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4</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郑州商品交易所鲜苹果期货业务细则</w:t>
      </w:r>
    </w:p>
    <w:p>
      <w:pPr>
        <w:spacing w:line="360" w:lineRule="auto"/>
        <w:outlineLvl w:val="0"/>
        <w:rPr>
          <w:rFonts w:ascii="宋体" w:hAnsi="宋体" w:cs="Arial" w:eastAsiaTheme="minorEastAsia"/>
          <w:bCs/>
          <w:color w:val="000000"/>
          <w:kern w:val="0"/>
          <w:sz w:val="24"/>
          <w:szCs w:val="22"/>
        </w:rPr>
      </w:pPr>
      <w:r>
        <w:rPr>
          <w:rFonts w:hint="eastAsia" w:ascii="楷体" w:hAnsi="楷体" w:eastAsia="楷体" w:cstheme="minorBidi"/>
          <w:sz w:val="24"/>
        </w:rPr>
        <w:t>（</w:t>
      </w:r>
      <w:r>
        <w:rPr>
          <w:rFonts w:hint="eastAsia" w:ascii="楷体" w:hAnsi="楷体" w:eastAsia="楷体"/>
          <w:sz w:val="24"/>
        </w:rPr>
        <w:t>2023年6月13日郑州商品交易所第八届理事会第三次会议审议通过</w:t>
      </w:r>
      <w:bookmarkStart w:id="0" w:name="_GoBack"/>
      <w:bookmarkEnd w:id="0"/>
      <w:r>
        <w:rPr>
          <w:rFonts w:hint="eastAsia" w:ascii="楷体" w:hAnsi="楷体" w:eastAsia="楷体"/>
          <w:sz w:val="24"/>
        </w:rPr>
        <w:t>，适用于</w:t>
      </w:r>
      <w:r>
        <w:rPr>
          <w:rFonts w:hint="eastAsia" w:ascii="楷体" w:hAnsi="楷体" w:eastAsia="楷体"/>
          <w:sz w:val="24"/>
          <w:lang w:eastAsia="zh-CN"/>
        </w:rPr>
        <w:t>苹果</w:t>
      </w:r>
      <w:r>
        <w:rPr>
          <w:rFonts w:hint="eastAsia" w:ascii="楷体" w:hAnsi="楷体" w:eastAsia="楷体"/>
          <w:sz w:val="24"/>
        </w:rPr>
        <w:t>期货2</w:t>
      </w:r>
      <w:r>
        <w:rPr>
          <w:rFonts w:hint="eastAsia" w:ascii="楷体" w:hAnsi="楷体" w:eastAsia="楷体"/>
          <w:sz w:val="24"/>
          <w:lang w:val="en-US" w:eastAsia="zh-CN"/>
        </w:rPr>
        <w:t>310</w:t>
      </w:r>
      <w:r>
        <w:rPr>
          <w:rFonts w:hint="eastAsia" w:ascii="楷体" w:hAnsi="楷体" w:eastAsia="楷体"/>
          <w:sz w:val="24"/>
        </w:rPr>
        <w:t>及后续合约</w:t>
      </w:r>
      <w:r>
        <w:rPr>
          <w:rFonts w:hint="eastAsia" w:ascii="楷体" w:hAnsi="楷体" w:eastAsia="楷体"/>
          <w:sz w:val="24"/>
          <w:lang w:eastAsia="zh-CN"/>
        </w:rPr>
        <w:t>，</w:t>
      </w:r>
      <w:r>
        <w:rPr>
          <w:rFonts w:hint="eastAsia" w:ascii="楷体" w:hAnsi="楷体" w:eastAsia="楷体"/>
          <w:sz w:val="24"/>
        </w:rPr>
        <w:t>自2023年6月</w:t>
      </w:r>
      <w:r>
        <w:rPr>
          <w:rFonts w:hint="eastAsia" w:ascii="楷体" w:hAnsi="楷体" w:eastAsia="楷体"/>
          <w:sz w:val="24"/>
          <w:lang w:val="en-US" w:eastAsia="zh-CN"/>
        </w:rPr>
        <w:t>26</w:t>
      </w:r>
      <w:r>
        <w:rPr>
          <w:rFonts w:hint="eastAsia" w:ascii="楷体" w:hAnsi="楷体" w:eastAsia="楷体"/>
          <w:sz w:val="24"/>
        </w:rPr>
        <w:t>日施行）</w:t>
      </w:r>
    </w:p>
    <w:p>
      <w:pPr>
        <w:pStyle w:val="5"/>
        <w:numPr>
          <w:ilvl w:val="-1"/>
          <w:numId w:val="0"/>
        </w:numPr>
        <w:tabs>
          <w:tab w:val="left" w:pos="1620"/>
        </w:tabs>
        <w:autoSpaceDE w:val="0"/>
        <w:autoSpaceDN w:val="0"/>
        <w:ind w:left="0" w:firstLine="0" w:firstLineChars="0"/>
        <w:jc w:val="center"/>
        <w:rPr>
          <w:rFonts w:ascii="黑体" w:hAnsi="黑体" w:eastAsia="黑体"/>
          <w:color w:val="000000"/>
          <w:sz w:val="30"/>
          <w:szCs w:val="30"/>
        </w:rPr>
      </w:pPr>
      <w:r>
        <w:rPr>
          <w:rFonts w:hint="eastAsia" w:ascii="黑体" w:hAnsi="黑体" w:eastAsia="黑体" w:cs="宋体"/>
          <w:color w:val="000000"/>
          <w:kern w:val="0"/>
          <w:sz w:val="30"/>
          <w:szCs w:val="30"/>
          <w:lang w:eastAsia="zh-CN"/>
        </w:rPr>
        <w:t>第一章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为了规范郑州商品交易所（以下简称交易所）鲜苹果（以下简称苹果）期货相关业务，根据《郑州商品交易所交易规则》及苹果期货合约，制定本细则。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交易所、会员、客户、交割仓库（以下简称仓库）、交割厂库（以下简称厂库）、车（船）板交割服务机构（以下简称交割服务机构）、指定质检机构及期货市场其他参与者应当遵守本细则。</w:t>
      </w:r>
    </w:p>
    <w:p>
      <w:pPr>
        <w:pStyle w:val="5"/>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第二章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苹果期货合约交易单位为10吨/手。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苹果期货合约报价单位为元（人民币）/吨。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苹果期货合约最小变动价位为1元/吨。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苹果期货合约交割月份为1、3、4、5、10、11、12月。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苹果期货合约交易指令</w:t>
      </w:r>
      <w:r>
        <w:rPr>
          <w:rFonts w:hint="eastAsia"/>
          <w:sz w:val="28"/>
          <w:szCs w:val="28"/>
        </w:rPr>
        <w:t>每次最小下单量为</w:t>
      </w:r>
      <w:r>
        <w:rPr>
          <w:rFonts w:ascii="宋体" w:hAnsi="宋体"/>
          <w:sz w:val="28"/>
          <w:szCs w:val="28"/>
        </w:rPr>
        <w:t>1</w:t>
      </w:r>
      <w:r>
        <w:rPr>
          <w:rFonts w:hint="eastAsia"/>
          <w:sz w:val="28"/>
          <w:szCs w:val="28"/>
        </w:rPr>
        <w:t>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交易所可以根据市场情况，对苹果期货合约交易指令每次最小下单量、每次最大下单量进行调整，具体标准由交易所另行公布。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苹果期货合约交易时间为每周一至周五（法定节假日除外）上午9:00-11:30，下午1:30-3:00；其中，上午10:15-10:30为休息时间。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交易所另行公告苹果期货合约开展夜盘交易的，以交易所公告为准。交易所可以根据市场情况，暂停、取消苹果期货合约夜盘交易或者对夜盘交易时间进行调整，具体由交易所另行公告。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苹果期货合约最后交易日为合约交割月份的第10个交易日。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苹果期货合约交易代码为AP。</w:t>
      </w:r>
    </w:p>
    <w:p>
      <w:pPr>
        <w:pStyle w:val="5"/>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lang w:eastAsia="zh-CN"/>
        </w:rPr>
        <w:t>第三章</w:t>
      </w:r>
      <w:r>
        <w:rPr>
          <w:rFonts w:hint="eastAsia" w:ascii="黑体" w:hAnsi="黑体" w:eastAsia="黑体" w:cs="宋体"/>
          <w:color w:val="000000"/>
          <w:kern w:val="0"/>
          <w:sz w:val="30"/>
          <w:szCs w:val="30"/>
          <w:lang w:val="en-US" w:eastAsia="zh-CN"/>
        </w:rPr>
        <w:t xml:space="preserve"> </w:t>
      </w:r>
      <w:r>
        <w:rPr>
          <w:rFonts w:hint="eastAsia" w:ascii="黑体" w:hAnsi="黑体" w:eastAsia="黑体" w:cs="宋体"/>
          <w:color w:val="000000"/>
          <w:kern w:val="0"/>
          <w:sz w:val="30"/>
          <w:szCs w:val="30"/>
        </w:rPr>
        <w:t>交割业务</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第一节 一般规定</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苹果期货适用期货转现货、仓库标准</w:t>
      </w:r>
      <w:r>
        <w:rPr>
          <w:rFonts w:hint="eastAsia"/>
          <w:sz w:val="28"/>
          <w:szCs w:val="28"/>
        </w:rPr>
        <w:t>仓单交割、厂库标准仓单交割和车（船）板交割。</w:t>
      </w:r>
    </w:p>
    <w:p>
      <w:pPr>
        <w:tabs>
          <w:tab w:val="left" w:pos="1620"/>
        </w:tabs>
        <w:autoSpaceDE w:val="0"/>
        <w:autoSpaceDN w:val="0"/>
        <w:ind w:firstLine="560" w:firstLineChars="200"/>
        <w:rPr>
          <w:sz w:val="28"/>
          <w:szCs w:val="28"/>
        </w:rPr>
      </w:pPr>
      <w:r>
        <w:rPr>
          <w:rFonts w:hint="eastAsia"/>
          <w:sz w:val="28"/>
          <w:szCs w:val="28"/>
        </w:rPr>
        <w:t>苹果期货滚动交割的配对方式为响应配对和组织配对。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苹果期货的交割单位为10吨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苹果期货标准仓单交割的最后交割日为合约交割月份的第13个交易日；车（船）板交割的最后交割日为合约交割月份的次月10日。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苹果期货标准仓单分为仓库标准仓单和厂库标准仓单。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苹果期货标准仓单为非通用标准仓单。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kern w:val="0"/>
          <w:sz w:val="28"/>
          <w:szCs w:val="28"/>
        </w:rPr>
        <w:t>每年3月第15个交易日之前（含该日）注册的苹果仓库标准仓单，应当在当年3月的第</w:t>
      </w:r>
      <w:r>
        <w:rPr>
          <w:rFonts w:hint="eastAsia" w:ascii="宋体" w:hAnsi="宋体" w:cs="宋体"/>
          <w:kern w:val="0"/>
          <w:sz w:val="28"/>
          <w:szCs w:val="32"/>
        </w:rPr>
        <w:t>15个交易日</w:t>
      </w:r>
      <w:r>
        <w:rPr>
          <w:rFonts w:hint="eastAsia" w:ascii="宋体" w:hAnsi="宋体" w:cs="宋体"/>
          <w:kern w:val="0"/>
          <w:sz w:val="28"/>
          <w:szCs w:val="28"/>
        </w:rPr>
        <w:t>之前（含该日）全部注销；每年3月第16个交易日（含该日）至9月最后一个交易日（含该日）不受理苹果仓库标准仓单注册申请。</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kern w:val="0"/>
          <w:sz w:val="28"/>
          <w:szCs w:val="28"/>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苹果期货交割开具增值税专用发票或者农产品销售发票。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hint="eastAsia" w:ascii="宋体" w:hAnsi="宋体" w:cs="宋体"/>
          <w:kern w:val="0"/>
          <w:sz w:val="28"/>
          <w:szCs w:val="28"/>
        </w:rPr>
        <w:t>苹果期货仓库、厂库、交割服务机构及相关升贴水由交易所确定并公布，交易所可以视情况对苹果期货仓库、厂库、交割服务机构及相关升贴水进行调整。</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color w:val="000000"/>
          <w:kern w:val="0"/>
          <w:sz w:val="28"/>
          <w:szCs w:val="28"/>
        </w:rPr>
        <w:t>苹果期货的交割基准价为</w:t>
      </w:r>
      <w:r>
        <w:rPr>
          <w:rFonts w:hint="eastAsia"/>
          <w:sz w:val="28"/>
          <w:szCs w:val="28"/>
        </w:rPr>
        <w:t>基准交割品在基准交割服务机构或者基准仓库散果出库时汽车板交货的含税价格（不含包装）。</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kern w:val="0"/>
          <w:sz w:val="28"/>
          <w:szCs w:val="28"/>
        </w:rPr>
        <w:t>苹果期货标准仓单对应货物运达仓库指定货位前的一切费用和货物装到汽车板的出库费用由标准仓单注册人承担，货物出库装到汽车板后的一切费用由提货人承担。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cs="宋体"/>
          <w:kern w:val="0"/>
          <w:sz w:val="28"/>
          <w:szCs w:val="28"/>
        </w:rPr>
      </w:pPr>
      <w:r>
        <w:rPr>
          <w:rFonts w:hint="eastAsia" w:ascii="宋体" w:hAnsi="宋体" w:cs="宋体"/>
          <w:kern w:val="0"/>
          <w:sz w:val="28"/>
          <w:szCs w:val="28"/>
        </w:rPr>
        <w:t>苹果期货车（船）板交割中，货物自交割服务机构或者双方协商的其他交割地点装至车（船）板之前的一切费用（不含包装）由卖方客户承担，之后的一切费用由买方客户承担。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rPr>
        <w:t>双方协商买方自行提货或者卖方送货的，可以根据距离</w:t>
      </w:r>
      <w:r>
        <w:rPr>
          <w:rFonts w:hint="eastAsia" w:ascii="宋体" w:hAnsi="宋体" w:cs="宋体"/>
          <w:kern w:val="0"/>
          <w:sz w:val="28"/>
          <w:szCs w:val="28"/>
        </w:rPr>
        <w:t>交割服务机构</w:t>
      </w:r>
      <w:r>
        <w:rPr>
          <w:rFonts w:hint="eastAsia" w:ascii="宋体" w:hAnsi="宋体" w:cs="宋体"/>
          <w:color w:val="000000"/>
          <w:kern w:val="0"/>
          <w:sz w:val="28"/>
          <w:szCs w:val="28"/>
        </w:rPr>
        <w:t>的远近协商各自承担的运费。</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苹果期货交割手续费、仓储费、出入库费、检验费等交割相关费用标准由交易所另行公布。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rPr>
      </w:pPr>
      <w:r>
        <w:rPr>
          <w:rFonts w:hint="eastAsia" w:ascii="黑体" w:hAnsi="黑体" w:eastAsia="黑体" w:cs="宋体"/>
          <w:color w:val="000000"/>
          <w:kern w:val="0"/>
          <w:sz w:val="28"/>
          <w:szCs w:val="28"/>
        </w:rPr>
        <w:t xml:space="preserve">第二十条 </w:t>
      </w:r>
      <w:r>
        <w:rPr>
          <w:rFonts w:hint="eastAsia" w:ascii="宋体" w:hAnsi="宋体" w:cs="宋体"/>
          <w:color w:val="000000"/>
          <w:kern w:val="0"/>
          <w:sz w:val="28"/>
          <w:szCs w:val="28"/>
        </w:rPr>
        <w:t>苹果以散果方式进行交收，买方需要包装物的，包装物由买方自理或者委托他人代办，包装物及包装费用由买方自行支付。</w:t>
      </w:r>
    </w:p>
    <w:p>
      <w:pPr>
        <w:ind w:firstLine="560" w:firstLineChars="200"/>
        <w:rPr>
          <w:rFonts w:ascii="宋体" w:hAnsi="宋体" w:cs="宋体"/>
          <w:strike/>
          <w:color w:val="000000"/>
          <w:kern w:val="0"/>
          <w:sz w:val="28"/>
          <w:szCs w:val="28"/>
        </w:rPr>
      </w:pPr>
      <w:r>
        <w:rPr>
          <w:rFonts w:hint="eastAsia" w:ascii="黑体" w:hAnsi="黑体" w:eastAsia="黑体" w:cs="宋体"/>
          <w:color w:val="000000"/>
          <w:kern w:val="0"/>
          <w:sz w:val="28"/>
          <w:szCs w:val="28"/>
        </w:rPr>
        <w:t xml:space="preserve">第二十一条 </w:t>
      </w:r>
      <w:r>
        <w:rPr>
          <w:rFonts w:hint="eastAsia" w:ascii="宋体" w:hAnsi="宋体" w:cs="宋体"/>
          <w:kern w:val="0"/>
          <w:sz w:val="28"/>
          <w:szCs w:val="28"/>
        </w:rPr>
        <w:t>苹果期货标准仓单生成、流通、注销等相关业务，本细则未规定的，适用《郑州商品交易所标准仓单管理办法》相关规定。</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第二节 交割标准</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第二十二条 </w:t>
      </w:r>
      <w:r>
        <w:rPr>
          <w:rFonts w:hint="eastAsia" w:ascii="宋体" w:hAnsi="Calibri"/>
          <w:color w:val="000000"/>
          <w:kern w:val="0"/>
          <w:sz w:val="28"/>
          <w:szCs w:val="28"/>
        </w:rPr>
        <w:t>苹果期货交割适用国家标准、国家相关规定及本细则规定。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第二十三条 </w:t>
      </w:r>
      <w:r>
        <w:rPr>
          <w:rFonts w:hint="eastAsia"/>
          <w:sz w:val="28"/>
          <w:szCs w:val="28"/>
        </w:rPr>
        <w:t>基准交割品：</w:t>
      </w:r>
      <w:r>
        <w:rPr>
          <w:rFonts w:hint="eastAsia" w:ascii="宋体" w:hAnsi="宋体" w:cs="宋体"/>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pPr>
        <w:autoSpaceDE w:val="0"/>
        <w:autoSpaceDN w:val="0"/>
        <w:adjustRightInd w:val="0"/>
        <w:ind w:firstLine="560" w:firstLineChars="200"/>
        <w:jc w:val="left"/>
        <w:rPr>
          <w:rFonts w:ascii="宋体" w:hAnsi="Calibri"/>
          <w:color w:val="000000"/>
          <w:kern w:val="0"/>
          <w:sz w:val="28"/>
          <w:szCs w:val="28"/>
        </w:rPr>
      </w:pPr>
      <w:r>
        <w:rPr>
          <w:rFonts w:hint="eastAsia" w:ascii="黑体" w:hAnsi="黑体" w:eastAsia="黑体" w:cs="宋体"/>
          <w:color w:val="000000"/>
          <w:kern w:val="0"/>
          <w:sz w:val="28"/>
          <w:szCs w:val="28"/>
        </w:rPr>
        <w:t xml:space="preserve">第二十四条 </w:t>
      </w:r>
      <w:r>
        <w:rPr>
          <w:rFonts w:hint="eastAsia" w:ascii="宋体" w:hAnsi="Calibri"/>
          <w:color w:val="000000"/>
          <w:kern w:val="0"/>
          <w:sz w:val="28"/>
          <w:szCs w:val="28"/>
        </w:rPr>
        <w:t>替代交割品及升贴水：</w:t>
      </w:r>
    </w:p>
    <w:p>
      <w:pPr>
        <w:ind w:firstLine="560" w:firstLineChars="200"/>
        <w:rPr>
          <w:rFonts w:ascii="宋体" w:hAnsi="宋体" w:cs="宋体"/>
          <w:kern w:val="0"/>
          <w:sz w:val="28"/>
          <w:szCs w:val="28"/>
        </w:rPr>
      </w:pPr>
      <w:r>
        <w:rPr>
          <w:rFonts w:hint="eastAsia" w:ascii="宋体" w:hAnsi="宋体" w:cs="宋体"/>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pPr>
        <w:ind w:firstLine="560" w:firstLineChars="200"/>
        <w:rPr>
          <w:rFonts w:ascii="宋体" w:hAnsi="宋体" w:cs="宋体"/>
          <w:kern w:val="0"/>
          <w:sz w:val="28"/>
          <w:szCs w:val="28"/>
        </w:rPr>
      </w:pPr>
      <w:r>
        <w:rPr>
          <w:rFonts w:hint="eastAsia" w:ascii="宋体" w:hAnsi="宋体" w:cs="宋体"/>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pPr>
        <w:ind w:firstLine="560" w:firstLineChars="200"/>
        <w:rPr>
          <w:rFonts w:ascii="宋体" w:hAnsi="宋体" w:cs="宋体"/>
          <w:kern w:val="0"/>
          <w:sz w:val="28"/>
          <w:szCs w:val="28"/>
        </w:rPr>
      </w:pPr>
      <w:r>
        <w:rPr>
          <w:rFonts w:hint="eastAsia" w:ascii="宋体" w:hAnsi="宋体" w:cs="宋体"/>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pPr>
        <w:ind w:firstLine="560" w:firstLineChars="200"/>
        <w:rPr>
          <w:rFonts w:ascii="宋体" w:hAnsi="宋体" w:cs="宋体"/>
          <w:kern w:val="0"/>
          <w:sz w:val="28"/>
          <w:szCs w:val="28"/>
        </w:rPr>
      </w:pPr>
      <w:r>
        <w:rPr>
          <w:rFonts w:hint="eastAsia" w:ascii="宋体" w:hAnsi="宋体" w:cs="宋体"/>
          <w:kern w:val="0"/>
          <w:sz w:val="28"/>
          <w:szCs w:val="28"/>
        </w:rPr>
        <w:t>未发生褐变的水心病苹果不计入不合格果。</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0"/>
          <w:sz w:val="28"/>
          <w:szCs w:val="28"/>
        </w:rPr>
        <w:t>苹果入出库硬度指标：</w:t>
      </w:r>
    </w:p>
    <w:p>
      <w:pPr>
        <w:ind w:firstLine="560" w:firstLineChars="200"/>
        <w:rPr>
          <w:rFonts w:ascii="宋体" w:hAnsi="宋体" w:cs="宋体"/>
          <w:kern w:val="0"/>
          <w:sz w:val="28"/>
          <w:szCs w:val="28"/>
        </w:rPr>
      </w:pPr>
      <w:r>
        <w:rPr>
          <w:rFonts w:hint="eastAsia" w:ascii="宋体" w:hAnsi="宋体" w:cs="宋体"/>
          <w:kern w:val="0"/>
          <w:sz w:val="28"/>
          <w:szCs w:val="28"/>
        </w:rPr>
        <w:t>（一）苹果入库硬度不得低于7kgf/cm</w:t>
      </w:r>
      <w:r>
        <w:rPr>
          <w:rFonts w:hint="eastAsia" w:ascii="宋体" w:hAnsi="宋体" w:cs="宋体"/>
          <w:kern w:val="0"/>
          <w:sz w:val="28"/>
          <w:szCs w:val="28"/>
          <w:vertAlign w:val="superscript"/>
        </w:rPr>
        <w:t>2</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（二）每年10月1日至次年2月10日（含该日）出库的苹果，硬度不得低于6.2kgf/cm</w:t>
      </w:r>
      <w:r>
        <w:rPr>
          <w:rFonts w:hint="eastAsia" w:ascii="宋体" w:hAnsi="宋体" w:cs="宋体"/>
          <w:kern w:val="0"/>
          <w:sz w:val="28"/>
          <w:szCs w:val="28"/>
          <w:vertAlign w:val="superscript"/>
        </w:rPr>
        <w:t>2</w:t>
      </w:r>
      <w:r>
        <w:rPr>
          <w:rFonts w:hint="eastAsia" w:ascii="宋体" w:hAnsi="宋体" w:cs="宋体"/>
          <w:kern w:val="0"/>
          <w:sz w:val="28"/>
          <w:szCs w:val="28"/>
        </w:rPr>
        <w:t>；其他时间出库的苹果,硬度不得低于6kgf/cm</w:t>
      </w:r>
      <w:r>
        <w:rPr>
          <w:rFonts w:hint="eastAsia" w:ascii="宋体" w:hAnsi="宋体" w:cs="宋体"/>
          <w:kern w:val="0"/>
          <w:sz w:val="28"/>
          <w:szCs w:val="28"/>
          <w:vertAlign w:val="superscript"/>
        </w:rPr>
        <w:t>2</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苹果车(船)板交货时，按照本条规定的出库硬度指标执行。</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sz w:val="28"/>
          <w:szCs w:val="28"/>
        </w:rPr>
        <w:t>同一客户同一批次交割的苹果，装果容器要求规格统一。</w:t>
      </w:r>
    </w:p>
    <w:p>
      <w:pPr>
        <w:tabs>
          <w:tab w:val="left" w:pos="1620"/>
        </w:tabs>
        <w:autoSpaceDE w:val="0"/>
        <w:autoSpaceDN w:val="0"/>
        <w:jc w:val="center"/>
        <w:rPr>
          <w:rFonts w:ascii="宋体" w:hAnsi="Calibri" w:cs="宋体"/>
          <w:b/>
          <w:color w:val="000000"/>
          <w:kern w:val="0"/>
          <w:sz w:val="28"/>
          <w:szCs w:val="28"/>
        </w:rPr>
      </w:pPr>
      <w:r>
        <w:rPr>
          <w:rFonts w:hint="eastAsia" w:ascii="宋体" w:hAnsi="Calibri" w:cs="宋体"/>
          <w:b/>
          <w:color w:val="000000"/>
          <w:kern w:val="0"/>
          <w:sz w:val="28"/>
          <w:szCs w:val="28"/>
        </w:rPr>
        <w:t>第三节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苹果期货交割预报时，应当按30元/吨向仓库交纳交割预报定金。</w:t>
      </w:r>
    </w:p>
    <w:p>
      <w:pPr>
        <w:ind w:firstLine="560" w:firstLineChars="200"/>
        <w:rPr>
          <w:sz w:val="28"/>
          <w:szCs w:val="28"/>
        </w:rPr>
      </w:pPr>
      <w:r>
        <w:rPr>
          <w:rFonts w:hint="eastAsia" w:ascii="黑体" w:hAnsi="黑体" w:eastAsia="黑体" w:cs="宋体"/>
          <w:color w:val="000000"/>
          <w:kern w:val="0"/>
          <w:sz w:val="28"/>
          <w:szCs w:val="28"/>
        </w:rPr>
        <w:t xml:space="preserve">第二十八条 </w:t>
      </w:r>
      <w:r>
        <w:rPr>
          <w:rFonts w:hint="eastAsia" w:ascii="宋体" w:cs="宋体"/>
          <w:color w:val="000000"/>
          <w:kern w:val="0"/>
          <w:sz w:val="28"/>
          <w:szCs w:val="28"/>
        </w:rPr>
        <w:t>苹果</w:t>
      </w:r>
      <w:r>
        <w:rPr>
          <w:rFonts w:hint="eastAsia"/>
          <w:sz w:val="28"/>
          <w:szCs w:val="28"/>
        </w:rPr>
        <w:t>仓库开具的《入库通知单》有效期为</w:t>
      </w:r>
      <w:r>
        <w:rPr>
          <w:sz w:val="28"/>
          <w:szCs w:val="28"/>
        </w:rPr>
        <w:t>15</w:t>
      </w:r>
      <w:r>
        <w:rPr>
          <w:rFonts w:hint="eastAsia"/>
          <w:sz w:val="28"/>
          <w:szCs w:val="28"/>
        </w:rPr>
        <w:t>个日历日。</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苹果入库时的装果容器采用塑料筐或者木（铁）筐。</w:t>
      </w:r>
    </w:p>
    <w:p>
      <w:pPr>
        <w:ind w:firstLine="560" w:firstLineChars="200"/>
        <w:rPr>
          <w:sz w:val="28"/>
          <w:szCs w:val="28"/>
        </w:rPr>
      </w:pPr>
      <w:r>
        <w:rPr>
          <w:rFonts w:hint="eastAsia" w:ascii="黑体" w:hAnsi="黑体" w:eastAsia="黑体" w:cs="宋体"/>
          <w:color w:val="000000"/>
          <w:kern w:val="0"/>
          <w:sz w:val="28"/>
          <w:szCs w:val="28"/>
        </w:rPr>
        <w:t xml:space="preserve">第三十条 </w:t>
      </w:r>
      <w:r>
        <w:rPr>
          <w:rFonts w:hint="eastAsia"/>
          <w:sz w:val="28"/>
          <w:szCs w:val="28"/>
        </w:rPr>
        <w:t>苹果入库时，仓库对入库商品进行重量验收。苹果重量验收采用抽筐检斤方式。苹果重量</w:t>
      </w:r>
      <w:r>
        <w:rPr>
          <w:sz w:val="28"/>
          <w:szCs w:val="28"/>
        </w:rPr>
        <w:t>=</w:t>
      </w:r>
      <w:r>
        <w:rPr>
          <w:rFonts w:hint="eastAsia"/>
          <w:sz w:val="28"/>
          <w:szCs w:val="28"/>
        </w:rPr>
        <w:t>（抽取苹果总毛重—抽取装果容器的总重量）</w:t>
      </w:r>
      <w:r>
        <w:rPr>
          <w:sz w:val="28"/>
          <w:szCs w:val="28"/>
        </w:rPr>
        <w:t>/</w:t>
      </w:r>
      <w:r>
        <w:rPr>
          <w:rFonts w:hint="eastAsia"/>
          <w:sz w:val="28"/>
          <w:szCs w:val="28"/>
        </w:rPr>
        <w:t>抽取件数×货物件数。</w:t>
      </w:r>
    </w:p>
    <w:p>
      <w:pPr>
        <w:autoSpaceDE w:val="0"/>
        <w:autoSpaceDN w:val="0"/>
        <w:adjustRightInd w:val="0"/>
        <w:ind w:firstLine="560" w:firstLineChars="200"/>
        <w:jc w:val="left"/>
        <w:rPr>
          <w:rFonts w:ascii="宋体" w:hAnsi="宋体"/>
          <w:color w:val="000000"/>
          <w:kern w:val="0"/>
          <w:sz w:val="28"/>
          <w:szCs w:val="28"/>
        </w:rPr>
      </w:pPr>
      <w:r>
        <w:rPr>
          <w:rFonts w:hint="eastAsia" w:ascii="黑体" w:hAnsi="黑体" w:eastAsia="黑体" w:cs="宋体"/>
          <w:color w:val="000000"/>
          <w:kern w:val="0"/>
          <w:sz w:val="28"/>
          <w:szCs w:val="28"/>
        </w:rPr>
        <w:t xml:space="preserve">第三十一条 </w:t>
      </w:r>
      <w:r>
        <w:rPr>
          <w:rFonts w:hint="eastAsia" w:ascii="Calibri" w:hAnsi="Calibri"/>
          <w:color w:val="000000"/>
          <w:kern w:val="0"/>
          <w:sz w:val="28"/>
          <w:szCs w:val="28"/>
        </w:rPr>
        <w:t>苹果入库质量检验由指定质检机构负责，</w:t>
      </w:r>
      <w:r>
        <w:rPr>
          <w:rFonts w:hint="eastAsia" w:ascii="宋体" w:hAnsi="宋体"/>
          <w:color w:val="000000"/>
          <w:kern w:val="0"/>
          <w:sz w:val="28"/>
          <w:szCs w:val="28"/>
        </w:rPr>
        <w:t>检验费用由标准仓单注册人承担。入库苹果符合交割质量标准且质量容许度≤15%的，可以申请注册标准仓单。</w:t>
      </w:r>
    </w:p>
    <w:p>
      <w:pPr>
        <w:autoSpaceDE w:val="0"/>
        <w:autoSpaceDN w:val="0"/>
        <w:adjustRightInd w:val="0"/>
        <w:ind w:firstLine="560" w:firstLineChars="200"/>
        <w:jc w:val="left"/>
        <w:rPr>
          <w:rFonts w:ascii="宋体" w:hAnsi="宋体"/>
          <w:color w:val="000000"/>
          <w:kern w:val="0"/>
          <w:sz w:val="28"/>
          <w:szCs w:val="28"/>
        </w:rPr>
      </w:pPr>
      <w:r>
        <w:rPr>
          <w:rFonts w:hint="eastAsia" w:ascii="宋体" w:hAnsi="宋体"/>
          <w:color w:val="000000"/>
          <w:kern w:val="0"/>
          <w:sz w:val="28"/>
          <w:szCs w:val="28"/>
        </w:rPr>
        <w:t>苹果抽样检验按每100吨一个样品抽取；不足100吨的，按100吨计。取样重量不低于总重量的</w:t>
      </w:r>
      <w:r>
        <w:rPr>
          <w:rFonts w:hint="eastAsia" w:ascii="宋体" w:hAnsi="宋体" w:cs="宋体"/>
          <w:color w:val="000000"/>
          <w:kern w:val="0"/>
          <w:sz w:val="28"/>
          <w:szCs w:val="28"/>
        </w:rPr>
        <w:t>5‰</w:t>
      </w:r>
      <w:r>
        <w:rPr>
          <w:rFonts w:hint="eastAsia" w:ascii="宋体" w:hAnsi="宋体"/>
          <w:color w:val="000000"/>
          <w:kern w:val="0"/>
          <w:sz w:val="28"/>
          <w:szCs w:val="28"/>
        </w:rPr>
        <w:t>。</w:t>
      </w:r>
    </w:p>
    <w:p>
      <w:pPr>
        <w:ind w:firstLine="560" w:firstLineChars="200"/>
        <w:rPr>
          <w:rFonts w:ascii="宋体" w:hAnsi="宋体" w:cs="宋体"/>
          <w:kern w:val="0"/>
          <w:sz w:val="28"/>
          <w:szCs w:val="28"/>
        </w:rPr>
      </w:pPr>
      <w:r>
        <w:rPr>
          <w:rFonts w:hint="eastAsia" w:ascii="宋体" w:hAnsi="宋体" w:cs="宋体"/>
          <w:sz w:val="28"/>
          <w:szCs w:val="28"/>
        </w:rPr>
        <w:t>指定</w:t>
      </w:r>
      <w:r>
        <w:rPr>
          <w:rFonts w:hint="eastAsia" w:ascii="宋体" w:hAnsi="宋体" w:cs="宋体"/>
          <w:kern w:val="0"/>
          <w:sz w:val="28"/>
          <w:szCs w:val="28"/>
        </w:rPr>
        <w:t>质检机构应当于样品检验结束之日起（不含该日）3个工作日内出具检验结果，并及时通知仓库。</w:t>
      </w:r>
    </w:p>
    <w:p>
      <w:pPr>
        <w:autoSpaceDE w:val="0"/>
        <w:autoSpaceDN w:val="0"/>
        <w:adjustRightInd w:val="0"/>
        <w:ind w:firstLine="560" w:firstLineChars="200"/>
        <w:jc w:val="left"/>
        <w:rPr>
          <w:rFonts w:ascii="宋体" w:hAnsi="宋体"/>
          <w:color w:val="000000"/>
          <w:kern w:val="0"/>
          <w:sz w:val="28"/>
          <w:szCs w:val="28"/>
        </w:rPr>
      </w:pPr>
      <w:r>
        <w:rPr>
          <w:rFonts w:hint="eastAsia" w:ascii="宋体" w:hAnsi="宋体"/>
          <w:color w:val="000000"/>
          <w:kern w:val="0"/>
          <w:sz w:val="28"/>
          <w:szCs w:val="28"/>
        </w:rPr>
        <w:t>标准仓单注册人或者仓库对入库质量检验结果有异议的，可以向交易所提出复检申请。具体流程按照《郑州商品交易所标准仓单管理办法》“仓库商品入库复检”有关规定办理。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苹果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rPr>
      </w:pPr>
      <w:r>
        <w:rPr>
          <w:rFonts w:hint="eastAsia" w:ascii="宋体" w:hAnsi="宋体" w:cs="宋体"/>
          <w:kern w:val="0"/>
          <w:sz w:val="28"/>
          <w:szCs w:val="28"/>
        </w:rPr>
        <w:t>苹果入库后，仓库应当对标准仓单注册人的名称、联系人及联系方式、商品数量、存放库房及垛位等事项登记造册，并由标准仓单注册人签字确认。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宋体" w:hAnsi="宋体" w:cs="宋体"/>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苹果仓库标准仓单对应商品出库后，不得再次注册标准仓单。</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苹果出库重量验收由仓库和提货人共同实施，具体办法参照入库重量验收规定。</w:t>
      </w:r>
    </w:p>
    <w:p>
      <w:pPr>
        <w:ind w:firstLine="560" w:firstLineChars="200"/>
        <w:rPr>
          <w:rFonts w:ascii="宋体" w:hAnsi="宋体" w:cs="宋体"/>
          <w:strike/>
          <w:kern w:val="0"/>
          <w:sz w:val="28"/>
          <w:szCs w:val="28"/>
        </w:rPr>
      </w:pPr>
      <w:r>
        <w:rPr>
          <w:rFonts w:hint="eastAsia" w:ascii="宋体" w:hAnsi="宋体" w:cs="宋体"/>
          <w:kern w:val="0"/>
          <w:sz w:val="28"/>
          <w:szCs w:val="28"/>
        </w:rPr>
        <w:t>苹果出库时数量发生损耗造成短少的，仓库应当及时补足。不能及时补足的，仓库按照《提货通知单》开具日之前（含该日）苹果期货最近交割月最高交割结算价核算短少商品价款，赔偿提货人。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苹果出库时，提货人对商品质量有异议的，可以向交易所申请一次复检，并预交复检费用。</w:t>
      </w:r>
      <w:r>
        <w:rPr>
          <w:rFonts w:hint="eastAsia" w:ascii="宋体" w:hAnsi="宋体" w:cs="宋体"/>
          <w:color w:val="000000"/>
          <w:kern w:val="0"/>
          <w:sz w:val="28"/>
          <w:szCs w:val="28"/>
        </w:rPr>
        <w:t>质量异议应当在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苹果出库复检结果中，质量容许度等级高于或者等于标准仓单标示等级的，以标准仓单标示等级为准，由此产生的复检及相关费用由复检申请方承担。</w:t>
      </w:r>
    </w:p>
    <w:p>
      <w:pPr>
        <w:ind w:firstLine="560" w:firstLineChars="200"/>
        <w:rPr>
          <w:rFonts w:ascii="宋体" w:hAnsi="宋体" w:cs="宋体"/>
          <w:kern w:val="0"/>
          <w:sz w:val="28"/>
          <w:szCs w:val="28"/>
        </w:rPr>
      </w:pPr>
      <w:r>
        <w:rPr>
          <w:rFonts w:hint="eastAsia" w:ascii="宋体" w:hAnsi="宋体" w:cs="宋体"/>
          <w:kern w:val="0"/>
          <w:sz w:val="28"/>
          <w:szCs w:val="28"/>
        </w:rPr>
        <w:t>复检结果中质量容许度等级低于标准仓单标示等级，但在交割标准允许范围以内的，以复检结果确定的等级为准，提货人应当接受，由此产生的复检及相关费用由仓库承担，仓库对提货人按照交易所规定的升贴水标准进行补偿。</w:t>
      </w:r>
    </w:p>
    <w:p>
      <w:pPr>
        <w:ind w:firstLine="560" w:firstLineChars="200"/>
        <w:rPr>
          <w:rFonts w:ascii="黑体" w:hAnsi="黑体" w:eastAsia="黑体" w:cs="宋体"/>
          <w:color w:val="000000"/>
          <w:kern w:val="0"/>
          <w:sz w:val="30"/>
          <w:szCs w:val="30"/>
        </w:rPr>
      </w:pPr>
      <w:r>
        <w:rPr>
          <w:rFonts w:hint="eastAsia" w:ascii="宋体" w:hAnsi="宋体" w:cs="宋体"/>
          <w:kern w:val="0"/>
          <w:sz w:val="28"/>
          <w:szCs w:val="28"/>
        </w:rPr>
        <w:t>仓库苹果出库复检本细则未规定的，按照《郑州商品交易所标准仓单管理办法》“仓库商品出库复检”有关规定办理。</w:t>
      </w:r>
    </w:p>
    <w:p>
      <w:pPr>
        <w:tabs>
          <w:tab w:val="left" w:pos="1620"/>
        </w:tabs>
        <w:autoSpaceDE w:val="0"/>
        <w:autoSpaceDN w:val="0"/>
        <w:jc w:val="center"/>
        <w:rPr>
          <w:rFonts w:ascii="宋体" w:hAnsi="宋体" w:cs="宋体"/>
          <w:b/>
          <w:color w:val="FF0000"/>
          <w:kern w:val="0"/>
          <w:sz w:val="28"/>
          <w:szCs w:val="28"/>
        </w:rPr>
      </w:pPr>
      <w:r>
        <w:rPr>
          <w:rFonts w:hint="eastAsia" w:ascii="宋体" w:hAnsi="宋体" w:cs="宋体"/>
          <w:b/>
          <w:color w:val="000000"/>
          <w:kern w:val="0"/>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苹果厂库允许注册标准仓单的最大数量由交易所确定，交易所可以根据情况予以调整。</w:t>
      </w:r>
    </w:p>
    <w:p>
      <w:pPr>
        <w:ind w:firstLine="560" w:firstLineChars="200"/>
        <w:rPr>
          <w:rFonts w:ascii="宋体" w:hAnsi="宋体" w:cs="宋体"/>
          <w:b/>
          <w:kern w:val="0"/>
          <w:sz w:val="28"/>
          <w:szCs w:val="28"/>
        </w:rPr>
      </w:pPr>
      <w:r>
        <w:rPr>
          <w:rFonts w:hint="eastAsia" w:ascii="宋体" w:hAnsi="宋体" w:cs="宋体"/>
          <w:kern w:val="0"/>
          <w:sz w:val="28"/>
          <w:szCs w:val="28"/>
        </w:rPr>
        <w:t>苹果厂库申请注册标准仓单前，应当按照交易所规定提供标准仓单注册担保。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厂库苹果出库重量验收由提货人与厂库共同实施，以厂库检重为准，足量出库。厂库苹果重量验收采用</w:t>
      </w:r>
      <w:r>
        <w:rPr>
          <w:rFonts w:hint="eastAsia"/>
          <w:sz w:val="28"/>
          <w:szCs w:val="28"/>
        </w:rPr>
        <w:t>抽筐（箱）检斤方式。苹果重量</w:t>
      </w:r>
      <w:r>
        <w:rPr>
          <w:sz w:val="28"/>
          <w:szCs w:val="28"/>
        </w:rPr>
        <w:t>=</w:t>
      </w:r>
      <w:r>
        <w:rPr>
          <w:rFonts w:hint="eastAsia"/>
          <w:sz w:val="28"/>
          <w:szCs w:val="28"/>
        </w:rPr>
        <w:t>（抽取苹果总毛重—抽取装果容器的总重量）</w:t>
      </w:r>
      <w:r>
        <w:rPr>
          <w:sz w:val="28"/>
          <w:szCs w:val="28"/>
        </w:rPr>
        <w:t>/</w:t>
      </w:r>
      <w:r>
        <w:rPr>
          <w:rFonts w:hint="eastAsia"/>
          <w:sz w:val="28"/>
          <w:szCs w:val="28"/>
        </w:rPr>
        <w:t>抽取件数×货物件数。</w:t>
      </w:r>
    </w:p>
    <w:p>
      <w:pPr>
        <w:ind w:firstLine="560" w:firstLineChars="200"/>
        <w:rPr>
          <w:rFonts w:ascii="宋体" w:hAnsi="宋体" w:cs="宋体"/>
          <w:kern w:val="0"/>
          <w:sz w:val="28"/>
          <w:szCs w:val="28"/>
        </w:rPr>
      </w:pPr>
      <w:r>
        <w:rPr>
          <w:rFonts w:hint="eastAsia" w:ascii="宋体" w:hAnsi="宋体" w:cs="宋体"/>
          <w:kern w:val="0"/>
          <w:sz w:val="28"/>
          <w:szCs w:val="28"/>
        </w:rPr>
        <w:t>苹果出库重量发生短少的，厂库应当及时补足。不能补足的，厂库应当按照《提货通知单》开具日之前（含该日）苹果期货最近交割月最高交割结算价核算短少商品价款，赔偿提货人。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32"/>
        </w:rPr>
        <w:t>厂库应当保证交割商品的质量符合交易所规定的交割标准，双方协商一致的除外。</w:t>
      </w:r>
    </w:p>
    <w:p>
      <w:pPr>
        <w:ind w:firstLine="560" w:firstLineChars="200"/>
        <w:rPr>
          <w:rFonts w:ascii="宋体" w:hAnsi="宋体" w:cs="宋体"/>
          <w:kern w:val="0"/>
          <w:sz w:val="28"/>
          <w:szCs w:val="28"/>
        </w:rPr>
      </w:pPr>
      <w:r>
        <w:rPr>
          <w:rFonts w:hint="eastAsia" w:ascii="宋体" w:hAnsi="宋体" w:cs="宋体"/>
          <w:kern w:val="0"/>
          <w:sz w:val="28"/>
          <w:szCs w:val="28"/>
        </w:rPr>
        <w:t>苹果出库时，厂库应当向提货人提供《产品质量证明书》，证明货物符合交割标准。提货人可以到场查验货物质量，厂库应当予以配合。</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提货人或者厂库</w:t>
      </w:r>
      <w:r>
        <w:rPr>
          <w:rFonts w:hint="eastAsia" w:ascii="宋体" w:hAnsi="宋体" w:cs="宋体"/>
          <w:color w:val="000000"/>
          <w:kern w:val="0"/>
          <w:sz w:val="28"/>
          <w:szCs w:val="28"/>
        </w:rPr>
        <w:t>对苹果重量、质量有异议的，由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和厂库协商解决；协商不成的，可以向交易所申请一次复检，并由申请方预交复检及相关费用。复检申请应当在苹果出库前提出。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苹果复检结果中，质量容许度等级高于或者等于标准仓单标示等级的，以标准仓单标示等级为准，复检及相关费用由复检申请方承担。</w:t>
      </w:r>
    </w:p>
    <w:p>
      <w:pPr>
        <w:ind w:firstLine="560" w:firstLineChars="200"/>
        <w:rPr>
          <w:rFonts w:ascii="宋体" w:hAnsi="宋体" w:cs="宋体"/>
          <w:kern w:val="0"/>
          <w:sz w:val="28"/>
          <w:szCs w:val="28"/>
        </w:rPr>
      </w:pPr>
      <w:r>
        <w:rPr>
          <w:rFonts w:hint="eastAsia" w:ascii="宋体" w:hAnsi="宋体" w:cs="宋体"/>
          <w:kern w:val="0"/>
          <w:sz w:val="28"/>
          <w:szCs w:val="28"/>
        </w:rPr>
        <w:t>复检结果中质量容许度等级低于标准仓单标示等级，但在交割标准允许范围以内的，以复检结果确定的等级为准，提货人应当接受，由此产生的复检及相关费用由厂库承担，厂库对提货人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厂库苹果出库复检本细则未规定的，按照《郑州商品交易所标准仓单管理办法》“厂库商品出库复检”有关规定办理。</w:t>
      </w:r>
    </w:p>
    <w:p>
      <w:pPr>
        <w:ind w:firstLine="560" w:firstLineChars="200"/>
        <w:rPr>
          <w:rFonts w:ascii="宋体" w:hAnsi="宋体" w:cs="宋体"/>
          <w:kern w:val="0"/>
          <w:sz w:val="28"/>
          <w:szCs w:val="28"/>
          <w:shd w:val="pct10" w:color="auto" w:fill="FFFFFF"/>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 ∑[120（元/吨•天）×延误天数×应发（收）而未发（收）商品数量]。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因厂库原因在约定的最后发货日起5个日历日内仍不能完成所有商品发货的，提货人可以要求厂库终止发货并支付赔偿金。赔偿金额=苹果期货最近交割月最高交割结算价×应发未发的商品数量×120%。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因天气原因及其他不可抗力因素导致无法按计划发货或者提货的，厂库或者提货人不需要支付滞纳金或者赔偿金。</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第五节 车（船）板交割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第四十九条 </w:t>
      </w:r>
      <w:r>
        <w:rPr>
          <w:rFonts w:hint="eastAsia" w:ascii="宋体" w:hAnsi="宋体" w:cs="宋体"/>
          <w:kern w:val="0"/>
          <w:sz w:val="28"/>
          <w:szCs w:val="28"/>
        </w:rPr>
        <w:t>苹果车（船）板卖方提出交割申请时，应当同时提交相应的拟交割货物信息，包括：品种、果径、等级、质量容许度、数量、交割服务机构等。</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第三交割日下午3时前，苹果买卖双方通过会员在会员服务系统确认《车（船）板交货事项确认单》，逾期未确认的，视为对确认单内容无异议。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kern w:val="0"/>
          <w:sz w:val="28"/>
          <w:szCs w:val="28"/>
        </w:rPr>
        <w:t>苹果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560" w:firstLineChars="200"/>
        <w:rPr>
          <w:rFonts w:ascii="宋体" w:hAnsi="宋体" w:cs="宋体"/>
          <w:kern w:val="0"/>
          <w:sz w:val="28"/>
          <w:szCs w:val="32"/>
        </w:rPr>
      </w:pPr>
      <w:r>
        <w:rPr>
          <w:rFonts w:hint="eastAsia" w:ascii="宋体" w:hAnsi="宋体" w:cs="宋体"/>
          <w:kern w:val="0"/>
          <w:sz w:val="28"/>
          <w:szCs w:val="32"/>
        </w:rPr>
        <w:t>苹果期货10月合约的买卖双方，应当在第三交割日之后（不含该日）第6个日历日进行货物交收；苹果期货10月合约之外其他交割月份合约的买卖双方，应当在第三交割日之后（不含该日）第4个日历日进行货物交收。</w:t>
      </w:r>
    </w:p>
    <w:p>
      <w:pPr>
        <w:ind w:firstLine="560" w:firstLineChars="200"/>
        <w:rPr>
          <w:rFonts w:ascii="宋体" w:hAnsi="宋体" w:cs="宋体"/>
          <w:color w:val="000000"/>
          <w:kern w:val="0"/>
          <w:sz w:val="28"/>
          <w:szCs w:val="28"/>
        </w:rPr>
      </w:pPr>
      <w:r>
        <w:rPr>
          <w:rFonts w:hint="eastAsia" w:ascii="宋体" w:hAnsi="宋体" w:cs="宋体"/>
          <w:kern w:val="0"/>
          <w:sz w:val="28"/>
          <w:szCs w:val="32"/>
        </w:rPr>
        <w:t>苹果</w:t>
      </w:r>
      <w:r>
        <w:rPr>
          <w:rFonts w:hint="eastAsia" w:ascii="宋体" w:hAnsi="宋体" w:cs="宋体"/>
          <w:color w:val="000000"/>
          <w:kern w:val="0"/>
          <w:sz w:val="28"/>
          <w:szCs w:val="28"/>
        </w:rPr>
        <w:t>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kern w:val="0"/>
          <w:sz w:val="28"/>
          <w:szCs w:val="32"/>
        </w:rPr>
        <w:t>苹果</w:t>
      </w:r>
      <w:r>
        <w:rPr>
          <w:rFonts w:hint="eastAsia" w:ascii="宋体" w:hAnsi="宋体" w:cs="宋体"/>
          <w:color w:val="000000"/>
          <w:kern w:val="0"/>
          <w:sz w:val="28"/>
          <w:szCs w:val="28"/>
        </w:rPr>
        <w:t>买方应当在卖方货物到达交割服务机构后24小时内完成货物质量检验，并在质量验收确认后24小时内装车发运。买方在规定的时间内因自身原因不能装车发运的，卖方不再承担该批货物的质量责任。</w:t>
      </w:r>
    </w:p>
    <w:p>
      <w:pPr>
        <w:ind w:firstLine="560" w:firstLineChars="200"/>
        <w:rPr>
          <w:rFonts w:ascii="宋体" w:hAnsi="宋体" w:cs="宋体"/>
          <w:kern w:val="0"/>
          <w:sz w:val="28"/>
          <w:szCs w:val="28"/>
        </w:rPr>
      </w:pPr>
      <w:r>
        <w:rPr>
          <w:rFonts w:hint="eastAsia" w:ascii="宋体" w:hAnsi="宋体" w:cs="宋体"/>
          <w:kern w:val="0"/>
          <w:sz w:val="28"/>
          <w:szCs w:val="28"/>
        </w:rPr>
        <w:t>质量验收完成后，买卖双方签署《质量验收确认单》，作为交割货物质量判定及升贴水处理的依据。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kern w:val="0"/>
          <w:sz w:val="28"/>
          <w:szCs w:val="32"/>
        </w:rPr>
        <w:t>苹果买卖双方</w:t>
      </w:r>
      <w:r>
        <w:rPr>
          <w:rFonts w:hint="eastAsia" w:ascii="宋体" w:hAnsi="宋体" w:cs="宋体"/>
          <w:color w:val="000000"/>
          <w:kern w:val="0"/>
          <w:sz w:val="28"/>
          <w:szCs w:val="28"/>
        </w:rPr>
        <w:t>发生质量争议的，应当协商解决；协商不一致的，应当</w:t>
      </w:r>
      <w:r>
        <w:rPr>
          <w:rFonts w:hint="eastAsia" w:ascii="宋体" w:hAnsi="宋体" w:cs="宋体"/>
          <w:kern w:val="0"/>
          <w:sz w:val="28"/>
          <w:szCs w:val="28"/>
        </w:rPr>
        <w:t>在货物未离开指定车（船）板交割场所的情况下向交易所提出复检申请，并说明需要复检的质量指标。复检机构由交易所在指定质检机构中确定。复检机构应当在收到交易所复检通知之日起（不含该日）5个工作日内做出复检结果，复检结果作为解决争议的依据。</w:t>
      </w:r>
    </w:p>
    <w:p>
      <w:pPr>
        <w:ind w:firstLine="560" w:firstLineChars="200"/>
        <w:rPr>
          <w:rFonts w:ascii="宋体" w:hAnsi="宋体" w:cs="宋体"/>
          <w:kern w:val="0"/>
          <w:sz w:val="28"/>
          <w:szCs w:val="28"/>
        </w:rPr>
      </w:pPr>
      <w:r>
        <w:rPr>
          <w:rFonts w:hint="eastAsia" w:ascii="宋体" w:hAnsi="宋体" w:cs="宋体"/>
          <w:kern w:val="0"/>
          <w:sz w:val="28"/>
          <w:szCs w:val="28"/>
        </w:rPr>
        <w:t>复检结果中，质量容许度等级高于或者等于车（船）板货物信息标示等级的，以车（船）板货物信息标示的等级为准，由此产生的复检及相关费用由复检申请方承担；质量容许度等级低于车（船）板货物信息标示等级，但在交割标准允许范围以内的，以复检结果确定的等级为准，买方应当接受，由此产生的复检及相关费用由卖方承担，卖方对买方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除前款规定的情形之外，复检结果符合交割质量标准的，复检及相关费用由复检申请方承担；复检结果不符合交割质量标准的，复检及相关费用由卖方承担。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32"/>
        </w:rPr>
      </w:pPr>
      <w:r>
        <w:rPr>
          <w:rFonts w:hint="eastAsia" w:ascii="宋体" w:hAnsi="宋体" w:cs="宋体"/>
          <w:kern w:val="0"/>
          <w:sz w:val="28"/>
          <w:szCs w:val="28"/>
        </w:rPr>
        <w:t>复检费用应当在复检结果出具之日起（不含该日）2个工作日内通过交割服务机构支付。</w:t>
      </w:r>
    </w:p>
    <w:p>
      <w:pPr>
        <w:ind w:firstLine="560" w:firstLineChars="200"/>
        <w:rPr>
          <w:rFonts w:ascii="宋体" w:hAnsi="宋体" w:cs="宋体"/>
          <w:kern w:val="0"/>
          <w:sz w:val="28"/>
          <w:szCs w:val="28"/>
        </w:rPr>
      </w:pPr>
      <w:r>
        <w:rPr>
          <w:rFonts w:hint="eastAsia" w:ascii="黑体" w:hAnsi="黑体" w:eastAsia="黑体" w:cs="宋体"/>
          <w:kern w:val="0"/>
          <w:sz w:val="28"/>
          <w:szCs w:val="32"/>
        </w:rPr>
        <w:t xml:space="preserve">第五十四条 </w:t>
      </w:r>
      <w:r>
        <w:rPr>
          <w:rFonts w:hint="eastAsia" w:ascii="宋体" w:hAnsi="宋体" w:cs="宋体"/>
          <w:kern w:val="0"/>
          <w:sz w:val="28"/>
          <w:szCs w:val="32"/>
        </w:rPr>
        <w:t>苹果</w:t>
      </w:r>
      <w:r>
        <w:rPr>
          <w:rFonts w:hint="eastAsia" w:ascii="宋体" w:hAnsi="宋体" w:cs="宋体"/>
          <w:kern w:val="0"/>
          <w:sz w:val="28"/>
          <w:szCs w:val="28"/>
        </w:rPr>
        <w:t>货物发运时，买方应当到场验收并监装、监运，卖方应当安排足够人力、设备，确保正常发货。苹果重量验收采用发货地抽筐（箱）检斤或者双方认可的其他计量方式验重。采用抽筐（箱）检斤方式的，</w:t>
      </w:r>
      <w:r>
        <w:rPr>
          <w:rFonts w:hint="eastAsia"/>
          <w:sz w:val="28"/>
          <w:szCs w:val="28"/>
        </w:rPr>
        <w:t>苹果重量</w:t>
      </w:r>
      <w:r>
        <w:rPr>
          <w:sz w:val="28"/>
          <w:szCs w:val="28"/>
        </w:rPr>
        <w:t xml:space="preserve"> =</w:t>
      </w:r>
      <w:r>
        <w:rPr>
          <w:rFonts w:hint="eastAsia"/>
          <w:sz w:val="28"/>
          <w:szCs w:val="28"/>
        </w:rPr>
        <w:t>（抽取苹果总毛重—抽取装果容器的总重量）</w:t>
      </w:r>
      <w:r>
        <w:rPr>
          <w:sz w:val="28"/>
          <w:szCs w:val="28"/>
        </w:rPr>
        <w:t>/</w:t>
      </w:r>
      <w:r>
        <w:rPr>
          <w:rFonts w:hint="eastAsia"/>
          <w:sz w:val="28"/>
          <w:szCs w:val="28"/>
        </w:rPr>
        <w:t>抽取件数×货物件数。</w:t>
      </w:r>
    </w:p>
    <w:p>
      <w:pPr>
        <w:ind w:firstLine="560" w:firstLineChars="200"/>
        <w:rPr>
          <w:rFonts w:ascii="宋体" w:hAnsi="宋体" w:cs="宋体"/>
          <w:kern w:val="0"/>
          <w:sz w:val="28"/>
          <w:szCs w:val="28"/>
        </w:rPr>
      </w:pPr>
      <w:r>
        <w:rPr>
          <w:rFonts w:hint="eastAsia" w:ascii="宋体" w:hAnsi="宋体" w:cs="宋体"/>
          <w:color w:val="000000"/>
          <w:kern w:val="0"/>
          <w:sz w:val="28"/>
          <w:szCs w:val="28"/>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color w:val="000000"/>
          <w:kern w:val="0"/>
          <w:sz w:val="28"/>
          <w:szCs w:val="28"/>
        </w:rPr>
      </w:pPr>
      <w:r>
        <w:rPr>
          <w:rFonts w:hint="eastAsia" w:ascii="宋体" w:hAnsi="宋体" w:cs="宋体"/>
          <w:kern w:val="0"/>
          <w:sz w:val="28"/>
          <w:szCs w:val="28"/>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第五十五条 </w:t>
      </w:r>
      <w:r>
        <w:rPr>
          <w:rFonts w:hint="eastAsia" w:ascii="宋体" w:hAnsi="宋体" w:cs="宋体"/>
          <w:kern w:val="0"/>
          <w:sz w:val="28"/>
          <w:szCs w:val="32"/>
        </w:rPr>
        <w:t>苹果交收时，</w:t>
      </w:r>
      <w:r>
        <w:rPr>
          <w:rFonts w:hint="eastAsia" w:ascii="宋体" w:hAnsi="宋体" w:cs="宋体"/>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rPr>
        <w:t>∑[120（元/吨•天）×延误天数×应发（收）而未发（收）商品数量]。滞纳金扣罚总额不超过合约价值的20%，合约价值按照该批商品的交割结算价计算。</w:t>
      </w:r>
    </w:p>
    <w:p>
      <w:pPr>
        <w:ind w:firstLine="536" w:firstLineChars="200"/>
        <w:rPr>
          <w:rFonts w:ascii="宋体" w:hAnsi="宋体" w:cs="宋体"/>
          <w:spacing w:val="-6"/>
          <w:kern w:val="0"/>
          <w:sz w:val="28"/>
          <w:szCs w:val="32"/>
        </w:rPr>
      </w:pPr>
      <w:r>
        <w:rPr>
          <w:rFonts w:hint="eastAsia" w:ascii="宋体" w:hAnsi="宋体" w:cs="宋体"/>
          <w:spacing w:val="-6"/>
          <w:kern w:val="0"/>
          <w:sz w:val="28"/>
          <w:szCs w:val="28"/>
        </w:rPr>
        <w:t>因不可抗力因素导致无法按计划发货或者提货的，发货或者提货时间可以顺延。</w:t>
      </w:r>
    </w:p>
    <w:p>
      <w:pPr>
        <w:ind w:firstLine="560" w:firstLineChars="200"/>
        <w:rPr>
          <w:rFonts w:ascii="宋体" w:hAnsi="宋体" w:cs="宋体"/>
          <w:kern w:val="0"/>
          <w:sz w:val="28"/>
          <w:szCs w:val="32"/>
        </w:rPr>
      </w:pPr>
      <w:r>
        <w:rPr>
          <w:rFonts w:hint="eastAsia" w:ascii="黑体" w:hAnsi="黑体" w:eastAsia="黑体" w:cs="宋体"/>
          <w:kern w:val="0"/>
          <w:sz w:val="28"/>
          <w:szCs w:val="32"/>
        </w:rPr>
        <w:t xml:space="preserve">第五十六条 </w:t>
      </w:r>
      <w:r>
        <w:rPr>
          <w:rFonts w:hint="eastAsia" w:ascii="宋体" w:hAnsi="宋体" w:cs="宋体"/>
          <w:kern w:val="0"/>
          <w:sz w:val="28"/>
          <w:szCs w:val="28"/>
        </w:rPr>
        <w:t>苹果买卖双方确认货物质量、重量后，在货款划转时，通过会员服务系统选择货款结算方式。</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 风险管理</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kern w:val="0"/>
          <w:sz w:val="28"/>
          <w:szCs w:val="32"/>
        </w:rPr>
        <w:t xml:space="preserve">第五十七条 </w:t>
      </w:r>
      <w:r>
        <w:rPr>
          <w:rFonts w:hint="eastAsia" w:ascii="宋体" w:hAnsi="宋体" w:cs="宋体"/>
          <w:color w:val="000000"/>
          <w:kern w:val="0"/>
          <w:sz w:val="28"/>
          <w:szCs w:val="28"/>
        </w:rPr>
        <w:t>苹果期货合约最低交易保证金标准为合约价值的7%。</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苹果期货合约交易保证金标准见下表：</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第五十八条 </w:t>
      </w:r>
      <w:r>
        <w:rPr>
          <w:rFonts w:hint="eastAsia" w:ascii="宋体" w:hAnsi="宋体" w:cs="宋体"/>
          <w:kern w:val="0"/>
          <w:sz w:val="28"/>
          <w:szCs w:val="28"/>
        </w:rPr>
        <w:t>苹果期货合约每日涨跌停板幅度为前一交易日结算价的±5%。</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第五十九条 </w:t>
      </w:r>
      <w:r>
        <w:rPr>
          <w:rFonts w:hint="eastAsia" w:ascii="宋体" w:hAnsi="宋体" w:cs="宋体"/>
          <w:kern w:val="0"/>
          <w:sz w:val="28"/>
          <w:szCs w:val="28"/>
        </w:rPr>
        <w:t>苹果</w:t>
      </w:r>
      <w:r>
        <w:rPr>
          <w:rFonts w:hint="eastAsia" w:ascii="宋体" w:hAnsi="宋体" w:cs="宋体"/>
          <w:color w:val="000000"/>
          <w:kern w:val="0"/>
          <w:sz w:val="28"/>
          <w:szCs w:val="28"/>
        </w:rPr>
        <w:t>期货合约限仓标准见下表：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20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第六十条 </w:t>
      </w:r>
      <w:r>
        <w:rPr>
          <w:rFonts w:hint="eastAsia" w:ascii="宋体" w:hAnsi="宋体" w:cs="宋体"/>
          <w:color w:val="000000"/>
          <w:kern w:val="0"/>
          <w:sz w:val="28"/>
          <w:szCs w:val="28"/>
        </w:rPr>
        <w:t>根据《郑州商品交易所期货交易风险控制管理办法》等有关规定，交易所对苹果期货合约交易保证金标准、涨跌停板幅度进行调整的，按照相关标准执行。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第六十一条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第六十二条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第六十三条 </w:t>
      </w:r>
      <w:r>
        <w:rPr>
          <w:rFonts w:hint="eastAsia" w:ascii="宋体" w:hAnsi="宋体" w:cs="宋体"/>
          <w:color w:val="000000"/>
          <w:kern w:val="0"/>
          <w:sz w:val="28"/>
          <w:szCs w:val="28"/>
        </w:rPr>
        <w:t>本细则解释权属于郑州商品交易所。</w:t>
      </w:r>
    </w:p>
    <w:p>
      <w:pPr>
        <w:ind w:firstLine="560" w:firstLineChars="200"/>
      </w:pPr>
      <w:r>
        <w:rPr>
          <w:rFonts w:hint="eastAsia" w:ascii="黑体" w:hAnsi="黑体" w:eastAsia="黑体" w:cs="宋体"/>
          <w:kern w:val="0"/>
          <w:sz w:val="28"/>
          <w:szCs w:val="32"/>
        </w:rPr>
        <w:t xml:space="preserve">第六十四条 </w:t>
      </w:r>
      <w:r>
        <w:rPr>
          <w:rFonts w:hint="eastAsia" w:ascii="宋体" w:hAnsi="宋体" w:cs="宋体"/>
          <w:color w:val="000000"/>
          <w:kern w:val="0"/>
          <w:sz w:val="28"/>
          <w:szCs w:val="28"/>
        </w:rPr>
        <w:t>本细则自202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日起施行</w:t>
      </w:r>
      <w:r>
        <w:rPr>
          <w:rFonts w:hint="eastAsia" w:ascii="宋体" w:hAnsi="宋体" w:cs="宋体"/>
          <w:color w:val="000000"/>
          <w:kern w:val="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E094D"/>
    <w:rsid w:val="02220782"/>
    <w:rsid w:val="0BE4564E"/>
    <w:rsid w:val="0EB17C89"/>
    <w:rsid w:val="1829275F"/>
    <w:rsid w:val="182A1252"/>
    <w:rsid w:val="1A1E094D"/>
    <w:rsid w:val="1A4D0317"/>
    <w:rsid w:val="27355C36"/>
    <w:rsid w:val="29DC6918"/>
    <w:rsid w:val="364D5A11"/>
    <w:rsid w:val="42BC2D37"/>
    <w:rsid w:val="4CCE778A"/>
    <w:rsid w:val="51BF2250"/>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2023-06-21T09:08:00Z</dcterms:created>
  <dc:creator>仇一萌</dc:creator>
  <cp:lastModifiedBy>仇一萌</cp:lastModifiedBy>
  <dcterms:modified xsi:type="dcterms:W3CDTF">2023-06-21T09:09:09Z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B39AB2B18B0F4ED58E8F73935750E46E</vt:lpwstr>
  </property>
</Properties>
</file>