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142"/>
        <w:spacing w:before="100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2"/>
        </w:rPr>
        <w:t>附</w:t>
      </w:r>
      <w:r>
        <w:rPr>
          <w:rFonts w:ascii="SimHei" w:hAnsi="SimHei" w:eastAsia="SimHei" w:cs="SimHei"/>
          <w:sz w:val="31"/>
          <w:szCs w:val="31"/>
          <w:spacing w:val="-19"/>
        </w:rPr>
        <w:t>件</w:t>
      </w:r>
      <w:r>
        <w:rPr>
          <w:rFonts w:ascii="SimHei" w:hAnsi="SimHei" w:eastAsia="SimHei" w:cs="SimHei"/>
          <w:sz w:val="31"/>
          <w:szCs w:val="31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9"/>
        </w:rPr>
        <w:t>2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1334"/>
        <w:spacing w:before="184" w:line="203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24"/>
        </w:rPr>
        <w:t>《</w:t>
      </w:r>
      <w:r>
        <w:rPr>
          <w:rFonts w:ascii="Microsoft YaHei" w:hAnsi="Microsoft YaHei" w:eastAsia="Microsoft YaHei" w:cs="Microsoft Ya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广</w:t>
      </w:r>
      <w:r>
        <w:rPr>
          <w:rFonts w:ascii="Microsoft YaHei" w:hAnsi="Microsoft YaHei" w:eastAsia="Microsoft YaHei" w:cs="Microsoft Ya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州期货交易所工业硅期货、期权业务细则》修订对照表</w:t>
      </w:r>
    </w:p>
    <w:p>
      <w:pPr>
        <w:ind w:left="4041"/>
        <w:spacing w:before="223" w:line="200" w:lineRule="auto"/>
        <w:tabs>
          <w:tab w:val="left" w:leader="empty" w:pos="419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注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：双删除线为删除内容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，加粗为新增内容)</w:t>
      </w:r>
    </w:p>
    <w:p>
      <w:pPr>
        <w:rPr/>
      </w:pPr>
      <w:r/>
    </w:p>
    <w:p>
      <w:pPr>
        <w:rPr/>
      </w:pPr>
      <w:r/>
    </w:p>
    <w:p>
      <w:pPr>
        <w:spacing w:line="186" w:lineRule="exact"/>
        <w:rPr/>
      </w:pPr>
      <w:r/>
    </w:p>
    <w:tbl>
      <w:tblPr>
        <w:tblStyle w:val="2"/>
        <w:tblW w:w="1417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00"/>
        <w:gridCol w:w="6787"/>
        <w:gridCol w:w="6791"/>
      </w:tblGrid>
      <w:tr>
        <w:trPr>
          <w:trHeight w:val="809" w:hRule="atLeast"/>
        </w:trPr>
        <w:tc>
          <w:tcPr>
            <w:tcW w:w="600" w:type="dxa"/>
            <w:vAlign w:val="top"/>
            <w:textDirection w:val="tbRlV"/>
          </w:tcPr>
          <w:p>
            <w:pPr>
              <w:ind w:left="52"/>
              <w:spacing w:before="139" w:line="213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9"/>
              </w:rPr>
              <w:t>序</w:t>
            </w:r>
            <w:r>
              <w:rPr>
                <w:rFonts w:ascii="FangSong" w:hAnsi="FangSong" w:eastAsia="FangSong" w:cs="FangSong"/>
                <w:sz w:val="31"/>
                <w:szCs w:val="31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9"/>
              </w:rPr>
              <w:t>号</w:t>
            </w:r>
          </w:p>
        </w:tc>
        <w:tc>
          <w:tcPr>
            <w:tcW w:w="6787" w:type="dxa"/>
            <w:vAlign w:val="top"/>
          </w:tcPr>
          <w:p>
            <w:pPr>
              <w:ind w:left="2929"/>
              <w:spacing w:before="253" w:line="223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原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条文</w:t>
            </w:r>
          </w:p>
        </w:tc>
        <w:tc>
          <w:tcPr>
            <w:tcW w:w="6791" w:type="dxa"/>
            <w:vAlign w:val="top"/>
          </w:tcPr>
          <w:p>
            <w:pPr>
              <w:ind w:left="2595"/>
              <w:spacing w:before="254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修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订后条文</w:t>
            </w:r>
          </w:p>
        </w:tc>
      </w:tr>
      <w:tr>
        <w:trPr>
          <w:trHeight w:val="804" w:hRule="atLeast"/>
        </w:trPr>
        <w:tc>
          <w:tcPr>
            <w:tcW w:w="600" w:type="dxa"/>
            <w:vAlign w:val="top"/>
          </w:tcPr>
          <w:p>
            <w:pPr>
              <w:ind w:left="145"/>
              <w:spacing w:before="103" w:line="192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1</w:t>
            </w:r>
          </w:p>
        </w:tc>
        <w:tc>
          <w:tcPr>
            <w:tcW w:w="6787" w:type="dxa"/>
            <w:vAlign w:val="top"/>
          </w:tcPr>
          <w:p>
            <w:pPr>
              <w:ind w:left="117" w:right="108" w:hanging="2"/>
              <w:spacing w:before="48" w:line="225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trike/>
                <w:u w:val="single" w:color="auto"/>
                <w:spacing w:val="18"/>
              </w:rPr>
              <w:t>第</w:t>
            </w:r>
            <w:r>
              <w:rPr>
                <w:rFonts w:ascii="SimHei" w:hAnsi="SimHei" w:eastAsia="SimHei" w:cs="SimHei"/>
                <w:sz w:val="31"/>
                <w:szCs w:val="31"/>
                <w:strike/>
                <w:u w:val="single" w:color="auto"/>
                <w:spacing w:val="14"/>
              </w:rPr>
              <w:t>三</w:t>
            </w:r>
            <w:r>
              <w:rPr>
                <w:rFonts w:ascii="SimHei" w:hAnsi="SimHei" w:eastAsia="SimHei" w:cs="SimHei"/>
                <w:sz w:val="31"/>
                <w:szCs w:val="31"/>
                <w:strike/>
                <w:u w:val="single" w:color="auto"/>
                <w:spacing w:val="9"/>
              </w:rPr>
              <w:t>十七条</w:t>
            </w:r>
            <w:r>
              <w:rPr>
                <w:rFonts w:ascii="SimHei" w:hAnsi="SimHei" w:eastAsia="SimHei" w:cs="SimHei"/>
                <w:sz w:val="31"/>
                <w:szCs w:val="31"/>
                <w:strike/>
                <w:u w:val="single" w:color="auto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9"/>
              </w:rPr>
              <w:t>工业硅期货合约质量升贴水的差价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12"/>
              </w:rPr>
              <w:t>款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7"/>
              </w:rPr>
              <w:t>由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6"/>
              </w:rPr>
              <w:t>货主同指定交割库结算。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</w:rPr>
              <w:t xml:space="preserve"> </w:t>
            </w:r>
          </w:p>
        </w:tc>
        <w:tc>
          <w:tcPr>
            <w:tcW w:w="6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03" w:hRule="atLeast"/>
        </w:trPr>
        <w:tc>
          <w:tcPr>
            <w:tcW w:w="600" w:type="dxa"/>
            <w:vAlign w:val="top"/>
          </w:tcPr>
          <w:p>
            <w:pPr>
              <w:ind w:left="114"/>
              <w:spacing w:before="103" w:line="192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2</w:t>
            </w:r>
          </w:p>
        </w:tc>
        <w:tc>
          <w:tcPr>
            <w:tcW w:w="6787" w:type="dxa"/>
            <w:vAlign w:val="top"/>
          </w:tcPr>
          <w:p>
            <w:pPr>
              <w:ind w:left="117" w:hanging="2"/>
              <w:spacing w:before="46" w:line="233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-14"/>
              </w:rPr>
              <w:t>第四十</w:t>
            </w:r>
            <w:r>
              <w:rPr>
                <w:rFonts w:ascii="SimHei" w:hAnsi="SimHei" w:eastAsia="SimHei" w:cs="SimHei"/>
                <w:sz w:val="31"/>
                <w:szCs w:val="31"/>
                <w:strike/>
                <w:spacing w:val="-8"/>
              </w:rPr>
              <w:t>一</w:t>
            </w:r>
            <w:r>
              <w:rPr>
                <w:rFonts w:ascii="SimHei" w:hAnsi="SimHei" w:eastAsia="SimHei" w:cs="SimHei"/>
                <w:sz w:val="31"/>
                <w:szCs w:val="31"/>
                <w:spacing w:val="-7"/>
              </w:rPr>
              <w:t>条</w:t>
            </w:r>
            <w:r>
              <w:rPr>
                <w:rFonts w:ascii="SimHei" w:hAnsi="SimHei" w:eastAsia="SimHei" w:cs="SimHei"/>
                <w:sz w:val="31"/>
                <w:szCs w:val="31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7"/>
              </w:rPr>
              <w:t>每年</w:t>
            </w:r>
            <w:r>
              <w:rPr>
                <w:rFonts w:ascii="FangSong" w:hAnsi="FangSong" w:eastAsia="FangSong" w:cs="FangSong"/>
                <w:sz w:val="31"/>
                <w:szCs w:val="31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trike/>
                <w:u w:val="single" w:color="auto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trike/>
                <w:u w:val="single" w:color="auto"/>
                <w:spacing w:val="-7"/>
              </w:rPr>
              <w:t>11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trike/>
                <w:u w:val="single" w:color="auto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-7"/>
              </w:rPr>
              <w:t>月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trike/>
                <w:u w:val="single" w:color="auto"/>
                <w:spacing w:val="-7"/>
              </w:rPr>
              <w:t>30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trike/>
                <w:u w:val="single" w:color="auto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-7"/>
              </w:rPr>
              <w:t>日</w:t>
            </w:r>
            <w:r>
              <w:rPr>
                <w:rFonts w:ascii="FangSong" w:hAnsi="FangSong" w:eastAsia="FangSong" w:cs="FangSong"/>
                <w:sz w:val="31"/>
                <w:szCs w:val="31"/>
                <w:spacing w:val="-7"/>
              </w:rPr>
              <w:t>之前</w:t>
            </w:r>
            <w:r>
              <w:rPr>
                <w:rFonts w:ascii="FangSong" w:hAnsi="FangSong" w:eastAsia="FangSong" w:cs="FangSong"/>
                <w:sz w:val="31"/>
                <w:szCs w:val="31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7"/>
              </w:rPr>
              <w:t>(含当日</w:t>
            </w:r>
            <w:r>
              <w:rPr>
                <w:rFonts w:ascii="FangSong" w:hAnsi="FangSong" w:eastAsia="FangSong" w:cs="FangSong"/>
                <w:sz w:val="31"/>
                <w:szCs w:val="31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7"/>
              </w:rPr>
              <w:t>)</w:t>
            </w:r>
            <w:r>
              <w:rPr>
                <w:rFonts w:ascii="FangSong" w:hAnsi="FangSong" w:eastAsia="FangSong" w:cs="FangSong"/>
                <w:sz w:val="31"/>
                <w:szCs w:val="31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7"/>
              </w:rPr>
              <w:t>注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3"/>
              </w:rPr>
              <w:t>册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的工业硅期货标准仓单，应在当日之前(含当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>日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)全部注销。注销后，未出库的且生产(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出厂)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日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期在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"/>
              </w:rPr>
              <w:t>90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天以内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(含当日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)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的可以重新申请注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0"/>
              </w:rPr>
              <w:t>册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，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无需进行质量检验。</w:t>
            </w:r>
          </w:p>
        </w:tc>
        <w:tc>
          <w:tcPr>
            <w:tcW w:w="6791" w:type="dxa"/>
            <w:vAlign w:val="top"/>
          </w:tcPr>
          <w:p>
            <w:pPr>
              <w:ind w:left="110" w:right="107" w:firstLine="7"/>
              <w:spacing w:before="46" w:line="233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10"/>
              </w:rPr>
              <w:t>第</w:t>
            </w:r>
            <w:r>
              <w:rPr>
                <w:rFonts w:ascii="SimHei" w:hAnsi="SimHei" w:eastAsia="SimHei" w:cs="SimHei"/>
                <w:sz w:val="31"/>
                <w:szCs w:val="31"/>
                <w:spacing w:val="6"/>
              </w:rPr>
              <w:t>四</w:t>
            </w:r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>十条</w:t>
            </w:r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每年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b/>
                <w:bCs/>
                <w:spacing w:val="5"/>
              </w:rPr>
              <w:t>11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月最后一个交易日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之前(含当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日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)注册的工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业硅期货标准仓单，应在当日之前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(含当日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)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全部注销。注销后，未出库的且生产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(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出厂)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日期在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"/>
              </w:rPr>
              <w:t>90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天以内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(含当日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)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的可以重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>新申请注册，无需进行质量检验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。</w:t>
            </w:r>
          </w:p>
        </w:tc>
      </w:tr>
      <w:tr>
        <w:trPr>
          <w:trHeight w:val="1206" w:hRule="atLeast"/>
        </w:trPr>
        <w:tc>
          <w:tcPr>
            <w:tcW w:w="600" w:type="dxa"/>
            <w:vAlign w:val="top"/>
          </w:tcPr>
          <w:p>
            <w:pPr>
              <w:ind w:left="120"/>
              <w:spacing w:before="106" w:line="192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3</w:t>
            </w:r>
          </w:p>
        </w:tc>
        <w:tc>
          <w:tcPr>
            <w:tcW w:w="6787" w:type="dxa"/>
            <w:vAlign w:val="top"/>
          </w:tcPr>
          <w:p>
            <w:pPr>
              <w:ind w:left="124" w:right="105" w:hanging="9"/>
              <w:spacing w:before="52" w:line="229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10"/>
              </w:rPr>
              <w:t>第四十</w:t>
            </w:r>
            <w:r>
              <w:rPr>
                <w:rFonts w:ascii="SimHei" w:hAnsi="SimHei" w:eastAsia="SimHei" w:cs="SimHei"/>
                <w:sz w:val="31"/>
                <w:szCs w:val="31"/>
                <w:strike/>
                <w:u w:val="single" w:color="auto"/>
                <w:spacing w:val="10"/>
              </w:rPr>
              <w:t>五</w:t>
            </w:r>
            <w:r>
              <w:rPr>
                <w:rFonts w:ascii="SimHei" w:hAnsi="SimHei" w:eastAsia="SimHei" w:cs="SimHei"/>
                <w:sz w:val="31"/>
                <w:szCs w:val="31"/>
                <w:spacing w:val="10"/>
              </w:rPr>
              <w:t>条</w:t>
            </w:r>
            <w:r>
              <w:rPr>
                <w:rFonts w:ascii="SimHei" w:hAnsi="SimHei" w:eastAsia="SimHei" w:cs="SimHei"/>
                <w:sz w:val="31"/>
                <w:szCs w:val="31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0"/>
              </w:rPr>
              <w:t>工业硅期货交割手续费、仓储费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、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出入库费、检验费等交割相关费用标准由交易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所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另行规定并公布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。</w:t>
            </w:r>
          </w:p>
        </w:tc>
        <w:tc>
          <w:tcPr>
            <w:tcW w:w="6791" w:type="dxa"/>
            <w:vAlign w:val="top"/>
          </w:tcPr>
          <w:p>
            <w:pPr>
              <w:ind w:left="118" w:right="109"/>
              <w:spacing w:before="52" w:line="229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36"/>
              </w:rPr>
              <w:t>第</w:t>
            </w:r>
            <w:r>
              <w:rPr>
                <w:rFonts w:ascii="SimHei" w:hAnsi="SimHei" w:eastAsia="SimHei" w:cs="SimHei"/>
                <w:sz w:val="31"/>
                <w:szCs w:val="31"/>
                <w:spacing w:val="25"/>
              </w:rPr>
              <w:t>四十四条</w:t>
            </w:r>
            <w:r>
              <w:rPr>
                <w:rFonts w:ascii="SimHei" w:hAnsi="SimHei" w:eastAsia="SimHei" w:cs="SimHei"/>
                <w:sz w:val="31"/>
                <w:szCs w:val="31"/>
                <w:spacing w:val="25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5"/>
              </w:rPr>
              <w:t>工业硅期货交割货款以交割结算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8"/>
              </w:rPr>
              <w:t>价为基础，再加上交割库升贴水、质量升贴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6"/>
              </w:rPr>
              <w:t>水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进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行结算。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6839" w:h="11906"/>
          <w:pgMar w:top="1012" w:right="1327" w:bottom="1130" w:left="1327" w:header="0" w:footer="796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3" w:lineRule="exact"/>
        <w:rPr/>
      </w:pPr>
      <w:r/>
    </w:p>
    <w:tbl>
      <w:tblPr>
        <w:tblStyle w:val="2"/>
        <w:tblW w:w="1417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00"/>
        <w:gridCol w:w="6787"/>
        <w:gridCol w:w="6791"/>
      </w:tblGrid>
      <w:tr>
        <w:trPr>
          <w:trHeight w:val="1209" w:hRule="atLeast"/>
        </w:trPr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1" w:type="dxa"/>
            <w:vAlign w:val="top"/>
          </w:tcPr>
          <w:p>
            <w:pPr>
              <w:ind w:left="116" w:right="109" w:firstLine="8"/>
              <w:spacing w:before="50" w:line="23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工业硅期货交割手续费、仓储费、出入库费、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检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8"/>
              </w:rPr>
              <w:t>验费等交割相关费用标准由交易所另行规定</w:t>
            </w:r>
            <w:r>
              <w:rPr>
                <w:rFonts w:ascii="FangSong" w:hAnsi="FangSong" w:eastAsia="FangSong" w:cs="FangSong"/>
                <w:sz w:val="31"/>
                <w:szCs w:val="31"/>
                <w:spacing w:val="17"/>
              </w:rPr>
              <w:t>并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公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布。</w:t>
            </w:r>
          </w:p>
        </w:tc>
      </w:tr>
      <w:tr>
        <w:trPr>
          <w:trHeight w:val="6803" w:hRule="atLeast"/>
        </w:trPr>
        <w:tc>
          <w:tcPr>
            <w:tcW w:w="600" w:type="dxa"/>
            <w:vAlign w:val="top"/>
          </w:tcPr>
          <w:p>
            <w:pPr>
              <w:ind w:left="112"/>
              <w:spacing w:before="104" w:line="192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4</w:t>
            </w:r>
          </w:p>
        </w:tc>
        <w:tc>
          <w:tcPr>
            <w:tcW w:w="6787" w:type="dxa"/>
            <w:vAlign w:val="top"/>
          </w:tcPr>
          <w:p>
            <w:pPr>
              <w:ind w:left="142" w:right="105" w:hanging="27"/>
              <w:spacing w:before="49" w:line="23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pict>
                <v:shape id="_x0000_s1" style="position:absolute;margin-left:-113.66pt;margin-top:311.29pt;mso-position-vertical-relative:top-margin-area;mso-position-horizontal-relative:right-margin-area;width:12.4pt;height:0.75pt;z-index:251659264;" filled="false" strokecolor="#000000" strokeweight="0.72pt" coordsize="247,15" coordorigin="0,0" path="m0,7l247,7e">
                  <v:stroke joinstyle="bevel" miterlimit="2"/>
                </v:shape>
              </w:pict>
            </w:r>
            <w:r>
              <w:pict>
                <v:shape id="_x0000_s2" style="position:absolute;margin-left:-221.91pt;margin-top:331.19pt;mso-position-vertical-relative:top-margin-area;mso-position-horizontal-relative:right-margin-area;width:12.25pt;height:0.75pt;z-index:251660288;" filled="false" strokecolor="#000000" strokeweight="0.72pt" coordsize="245,15" coordorigin="0,0" path="m0,7l245,7e">
                  <v:stroke joinstyle="bevel" miterlimit="2"/>
                </v:shape>
              </w:pict>
            </w:r>
            <w:r>
              <w:pict>
                <v:shape id="_x0000_s3" style="position:absolute;margin-left:-113.66pt;margin-top:331.19pt;mso-position-vertical-relative:top-margin-area;mso-position-horizontal-relative:right-margin-area;width:12.4pt;height:0.75pt;z-index:251658240;" filled="false" strokecolor="#000000" strokeweight="0.72pt" coordsize="247,15" coordorigin="0,0" path="m0,7l247,7e">
                  <v:stroke joinstyle="bevel" miterlimit="2"/>
                </v:shape>
              </w:pict>
            </w:r>
            <w:r>
              <w:rPr>
                <w:rFonts w:ascii="SimHei" w:hAnsi="SimHei" w:eastAsia="SimHei" w:cs="SimHei"/>
                <w:sz w:val="31"/>
                <w:szCs w:val="31"/>
                <w:spacing w:val="14"/>
              </w:rPr>
              <w:t>第</w:t>
            </w:r>
            <w:r>
              <w:rPr>
                <w:rFonts w:ascii="SimHei" w:hAnsi="SimHei" w:eastAsia="SimHei" w:cs="SimHei"/>
                <w:sz w:val="31"/>
                <w:szCs w:val="31"/>
                <w:spacing w:val="9"/>
              </w:rPr>
              <w:t>六十</w:t>
            </w:r>
            <w:r>
              <w:rPr>
                <w:rFonts w:ascii="SimHei" w:hAnsi="SimHei" w:eastAsia="SimHei" w:cs="SimHei"/>
                <w:sz w:val="31"/>
                <w:szCs w:val="31"/>
                <w:strike/>
                <w:u w:val="single" w:color="auto"/>
                <w:spacing w:val="9"/>
              </w:rPr>
              <w:t>三</w:t>
            </w:r>
            <w:r>
              <w:rPr>
                <w:rFonts w:ascii="SimHei" w:hAnsi="SimHei" w:eastAsia="SimHei" w:cs="SimHei"/>
                <w:sz w:val="31"/>
                <w:szCs w:val="31"/>
                <w:strike/>
                <w:u w:val="single" w:color="auto"/>
                <w:spacing w:val="9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9"/>
              </w:rPr>
              <w:t>条</w:t>
            </w:r>
            <w:r>
              <w:rPr>
                <w:rFonts w:ascii="SimHei" w:hAnsi="SimHei" w:eastAsia="SimHei" w:cs="SimHei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>货主对仓库出库商品质量有异议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的，</w:t>
            </w: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>首先与仓库协商解决。协商不成的，货主应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当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在标准仓单注销之日起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4"/>
              </w:rPr>
              <w:t>10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个工作日内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(含当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日</w:t>
            </w: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>)且货物已交付但未出库的情况下，以书面形</w:t>
            </w:r>
          </w:p>
          <w:p>
            <w:pPr>
              <w:ind w:left="110" w:right="105" w:firstLine="28"/>
              <w:spacing w:before="4" w:line="23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式向交易所提</w:t>
            </w: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>出复检申请。复检申请应当说明仓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库名称和需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要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复检的商品数量、质量指标、生产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0"/>
              </w:rPr>
              <w:t>厂家及牌号和货物所在垛位号等，</w:t>
            </w:r>
            <w:r>
              <w:rPr>
                <w:rFonts w:ascii="FangSong" w:hAnsi="FangSong" w:eastAsia="FangSong" w:cs="FangSong"/>
                <w:sz w:val="31"/>
                <w:szCs w:val="31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0"/>
              </w:rPr>
              <w:t>留存联系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方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式，并加盖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货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主公章。未在规定时间内以规定方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21"/>
              </w:rPr>
              <w:t>式</w:t>
            </w:r>
            <w:r>
              <w:rPr>
                <w:rFonts w:ascii="FangSong" w:hAnsi="FangSong" w:eastAsia="FangSong" w:cs="FangSong"/>
                <w:sz w:val="31"/>
                <w:szCs w:val="31"/>
                <w:spacing w:val="18"/>
              </w:rPr>
              <w:t>提出申请的，视为货主对出库商品质量无异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议。交易所委托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指定质量检验机构进行复检，复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检结果为解决争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议的依据。复检费用由货主先行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垫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付。</w:t>
            </w:r>
          </w:p>
          <w:p>
            <w:pPr>
              <w:ind w:left="116" w:right="22" w:firstLine="5"/>
              <w:spacing w:before="5" w:line="23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对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于非免检入库的商品，复检结果与入库质量检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验结果相符的，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由此产生的相关费用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(检验费、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差旅费和仓储费等)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和损失由货主负担；否则，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由仓库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负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担。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2"/>
              </w:rPr>
              <w:t>复检结果虽不符合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spacing w:val="2"/>
              </w:rPr>
              <w:t>，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2"/>
              </w:rPr>
              <w:t>但符合基准交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4"/>
              </w:rPr>
              <w:t>割品质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3"/>
              </w:rPr>
              <w:t>量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2"/>
              </w:rPr>
              <w:t>标准的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spacing w:val="2"/>
              </w:rPr>
              <w:t>，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2"/>
              </w:rPr>
              <w:t>货物正常出库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spacing w:val="2"/>
              </w:rPr>
              <w:t>，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2"/>
              </w:rPr>
              <w:t>仓库与货主按</w:t>
            </w:r>
          </w:p>
        </w:tc>
        <w:tc>
          <w:tcPr>
            <w:tcW w:w="6791" w:type="dxa"/>
            <w:vAlign w:val="top"/>
          </w:tcPr>
          <w:p>
            <w:pPr>
              <w:ind w:left="145" w:right="107" w:hanging="27"/>
              <w:spacing w:before="49" w:line="23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38"/>
              </w:rPr>
              <w:t>第</w:t>
            </w:r>
            <w:r>
              <w:rPr>
                <w:rFonts w:ascii="SimHei" w:hAnsi="SimHei" w:eastAsia="SimHei" w:cs="SimHei"/>
                <w:sz w:val="31"/>
                <w:szCs w:val="31"/>
                <w:spacing w:val="25"/>
              </w:rPr>
              <w:t>六十二条</w:t>
            </w:r>
            <w:r>
              <w:rPr>
                <w:rFonts w:ascii="SimHei" w:hAnsi="SimHei" w:eastAsia="SimHei" w:cs="SimHei"/>
                <w:sz w:val="31"/>
                <w:szCs w:val="31"/>
                <w:spacing w:val="25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25"/>
              </w:rPr>
              <w:t>货主对仓库出库商品质量有异议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的，</w:t>
            </w: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>首先与仓库协商解决。协商不成的，货主应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当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在标准仓单注销之日起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4"/>
              </w:rPr>
              <w:t>10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个工作日内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(含当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>日</w:t>
            </w: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>)且货物已交付但未出库的情况下，以书面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形</w:t>
            </w:r>
          </w:p>
          <w:p>
            <w:pPr>
              <w:ind w:left="112" w:right="107" w:firstLine="28"/>
              <w:spacing w:before="4" w:line="23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式向交易所提</w:t>
            </w: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>出复检申请。复检申请应当说明仓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库名称和需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要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复检的商品数量、质量指标、生产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0"/>
              </w:rPr>
              <w:t>厂家及牌号和货物所在垛位号等，</w:t>
            </w:r>
            <w:r>
              <w:rPr>
                <w:rFonts w:ascii="FangSong" w:hAnsi="FangSong" w:eastAsia="FangSong" w:cs="FangSong"/>
                <w:sz w:val="31"/>
                <w:szCs w:val="31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0"/>
              </w:rPr>
              <w:t>留存联系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方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式，并加盖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货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主公章。未在规定时间内以规定方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21"/>
              </w:rPr>
              <w:t>式</w:t>
            </w:r>
            <w:r>
              <w:rPr>
                <w:rFonts w:ascii="FangSong" w:hAnsi="FangSong" w:eastAsia="FangSong" w:cs="FangSong"/>
                <w:sz w:val="31"/>
                <w:szCs w:val="31"/>
                <w:spacing w:val="18"/>
              </w:rPr>
              <w:t>提出申请的，视为货主对出库商品质量无异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议。交易所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委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托指定质量检验机构进行复检，复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检结果为解决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争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议的依据。复检费用由货主先行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垫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付。</w:t>
            </w:r>
          </w:p>
          <w:p>
            <w:pPr>
              <w:ind w:left="119" w:right="23" w:firstLine="5"/>
              <w:spacing w:before="6" w:line="237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对于非免检入库的商品，复检结果与入库质量检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验结果相符的，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由此产生的相关费用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(检验费、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差旅费和仓储费等)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和损失由货主负担；否则，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>由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仓库负担。</w:t>
            </w:r>
          </w:p>
          <w:p>
            <w:pPr>
              <w:ind w:left="124"/>
              <w:spacing w:line="211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对于免检入库的商品，复检结果与产品质量证明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6839" w:h="11906"/>
          <w:pgMar w:top="1012" w:right="1327" w:bottom="1130" w:left="1327" w:header="0" w:footer="796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3" w:lineRule="exact"/>
        <w:rPr/>
      </w:pPr>
      <w:r/>
    </w:p>
    <w:tbl>
      <w:tblPr>
        <w:tblStyle w:val="2"/>
        <w:tblW w:w="1417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00"/>
        <w:gridCol w:w="6787"/>
        <w:gridCol w:w="6791"/>
      </w:tblGrid>
      <w:tr>
        <w:trPr>
          <w:trHeight w:val="4807" w:hRule="atLeast"/>
        </w:trPr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87" w:type="dxa"/>
            <w:vAlign w:val="top"/>
          </w:tcPr>
          <w:p>
            <w:pPr>
              <w:ind w:left="139"/>
              <w:spacing w:before="52" w:line="22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5"/>
              </w:rPr>
              <w:t>照复检结果结算质量升贴水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4"/>
              </w:rPr>
              <w:t>。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</w:rPr>
              <w:t xml:space="preserve"> </w:t>
            </w:r>
          </w:p>
          <w:p>
            <w:pPr>
              <w:ind w:left="112" w:right="22" w:firstLine="8"/>
              <w:spacing w:before="25" w:line="23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对于免检入库的商品，复检结果与产品质量证明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书结果相符的，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由此产生的相关费用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(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检验费、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0"/>
              </w:rPr>
              <w:t>差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旅费和仓储费等)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和损失由货主负担；否则，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由生产厂家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负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担。复检结果与产品质量证明书结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果不相符，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或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虽相符但非免检品牌的，除货主和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生产厂家另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有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约定的以外，生产厂家应当在收到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0"/>
              </w:rPr>
              <w:t>或应当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收到复检结果之日起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5"/>
              </w:rPr>
              <w:t>15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个自然日内在原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交割地点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为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货主换货，逾期未完成换货的，按照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8"/>
              </w:rPr>
              <w:t>每</w:t>
            </w:r>
            <w:r>
              <w:rPr>
                <w:rFonts w:ascii="FangSong" w:hAnsi="FangSong" w:eastAsia="FangSong" w:cs="FangSong"/>
                <w:sz w:val="31"/>
                <w:szCs w:val="31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7"/>
              </w:rPr>
              <w:t>日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4"/>
              </w:rPr>
              <w:t>10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元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4"/>
              </w:rPr>
              <w:t>/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吨的标准向货主支付赔偿金，生产厂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0"/>
              </w:rPr>
              <w:t>家在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收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到或应当收到复检结果之日起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5"/>
              </w:rPr>
              <w:t>60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个自然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0"/>
              </w:rPr>
              <w:t>日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内未完成换货的，应当向货主赔偿所有损失。</w:t>
            </w:r>
          </w:p>
        </w:tc>
        <w:tc>
          <w:tcPr>
            <w:tcW w:w="6791" w:type="dxa"/>
            <w:vAlign w:val="top"/>
          </w:tcPr>
          <w:p>
            <w:pPr>
              <w:ind w:left="115" w:right="23" w:firstLine="20"/>
              <w:spacing w:before="50" w:line="241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2"/>
              </w:rPr>
              <w:t>书结果相符的，</w:t>
            </w:r>
            <w:r>
              <w:rPr>
                <w:rFonts w:ascii="FangSong" w:hAnsi="FangSong" w:eastAsia="FangSong" w:cs="FangSong"/>
                <w:sz w:val="31"/>
                <w:szCs w:val="31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"/>
              </w:rPr>
              <w:t>由此产生的相关费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用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(检验费、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0"/>
              </w:rPr>
              <w:t>差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旅费和仓储费等)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和损失由货主负担；否则，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由生产厂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家负担。复检结果与产品质量证明书结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果不相符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，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或虽相符但非免检品牌的，除货主和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生产厂家另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有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约定的以外，生产厂家应当在收到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0"/>
              </w:rPr>
              <w:t>或应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当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收到复检结果之日起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5"/>
              </w:rPr>
              <w:t>15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个自然日内在原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交割地点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为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货主换货，逾期未完成换货的，按照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8"/>
              </w:rPr>
              <w:t>每</w:t>
            </w:r>
            <w:r>
              <w:rPr>
                <w:rFonts w:ascii="FangSong" w:hAnsi="FangSong" w:eastAsia="FangSong" w:cs="FangSong"/>
                <w:sz w:val="31"/>
                <w:szCs w:val="31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7"/>
              </w:rPr>
              <w:t>日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4"/>
              </w:rPr>
              <w:t>10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元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4"/>
              </w:rPr>
              <w:t>/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吨的标准向货主支付赔偿金，生产厂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0"/>
              </w:rPr>
              <w:t>家在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收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到或应当收到复检结果之日起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5"/>
              </w:rPr>
              <w:t>60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个自然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0"/>
              </w:rPr>
              <w:t>日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内未完成换货的，应当向货主赔偿所有损失。</w:t>
            </w:r>
          </w:p>
        </w:tc>
      </w:tr>
      <w:tr>
        <w:trPr>
          <w:trHeight w:val="3205" w:hRule="atLeast"/>
        </w:trPr>
        <w:tc>
          <w:tcPr>
            <w:tcW w:w="600" w:type="dxa"/>
            <w:vAlign w:val="top"/>
          </w:tcPr>
          <w:p>
            <w:pPr>
              <w:ind w:left="123"/>
              <w:spacing w:before="111" w:line="189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5</w:t>
            </w:r>
          </w:p>
        </w:tc>
        <w:tc>
          <w:tcPr>
            <w:tcW w:w="6787" w:type="dxa"/>
            <w:vAlign w:val="top"/>
          </w:tcPr>
          <w:p>
            <w:pPr>
              <w:ind w:left="112" w:right="105" w:firstLine="2"/>
              <w:spacing w:before="53" w:line="23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18"/>
              </w:rPr>
              <w:t>第</w:t>
            </w:r>
            <w:r>
              <w:rPr>
                <w:rFonts w:ascii="SimHei" w:hAnsi="SimHei" w:eastAsia="SimHei" w:cs="SimHei"/>
                <w:sz w:val="31"/>
                <w:szCs w:val="31"/>
                <w:spacing w:val="14"/>
              </w:rPr>
              <w:t>六</w:t>
            </w:r>
            <w:r>
              <w:rPr>
                <w:rFonts w:ascii="SimHei" w:hAnsi="SimHei" w:eastAsia="SimHei" w:cs="SimHei"/>
                <w:sz w:val="31"/>
                <w:szCs w:val="31"/>
                <w:spacing w:val="9"/>
              </w:rPr>
              <w:t>十</w:t>
            </w:r>
            <w:r>
              <w:rPr>
                <w:rFonts w:ascii="SimHei" w:hAnsi="SimHei" w:eastAsia="SimHei" w:cs="SimHei"/>
                <w:sz w:val="31"/>
                <w:szCs w:val="31"/>
                <w:strike/>
                <w:u w:val="single" w:color="auto"/>
                <w:spacing w:val="9"/>
              </w:rPr>
              <w:t>七</w:t>
            </w:r>
            <w:r>
              <w:rPr>
                <w:rFonts w:ascii="SimHei" w:hAnsi="SimHei" w:eastAsia="SimHei" w:cs="SimHei"/>
                <w:sz w:val="31"/>
                <w:szCs w:val="31"/>
                <w:spacing w:val="9"/>
              </w:rPr>
              <w:t>条</w:t>
            </w:r>
            <w:r>
              <w:rPr>
                <w:rFonts w:ascii="SimHei" w:hAnsi="SimHei" w:eastAsia="SimHei" w:cs="SimHei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>工业硅从厂库出库时，货主应当在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标准仓单注销日后(不含注销日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)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的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个自然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日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内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(含</w:t>
            </w:r>
            <w:r>
              <w:rPr>
                <w:rFonts w:ascii="FangSong" w:hAnsi="FangSong" w:eastAsia="FangSong" w:cs="FangSong"/>
                <w:sz w:val="31"/>
                <w:szCs w:val="31"/>
                <w:spacing w:val="-3"/>
              </w:rPr>
              <w:t>当日</w:t>
            </w:r>
            <w:r>
              <w:rPr>
                <w:rFonts w:ascii="FangSong" w:hAnsi="FangSong" w:eastAsia="FangSong" w:cs="FangSong"/>
                <w:sz w:val="31"/>
                <w:szCs w:val="31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3"/>
              </w:rPr>
              <w:t>)</w:t>
            </w:r>
            <w:r>
              <w:rPr>
                <w:rFonts w:ascii="FangSong" w:hAnsi="FangSong" w:eastAsia="FangSong" w:cs="FangSong"/>
                <w:sz w:val="31"/>
                <w:szCs w:val="31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3"/>
              </w:rPr>
              <w:t>到厂库提货。</w:t>
            </w:r>
          </w:p>
          <w:p>
            <w:pPr>
              <w:ind w:left="123" w:right="105"/>
              <w:spacing w:before="5" w:line="23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18"/>
              </w:rPr>
              <w:t>工</w:t>
            </w: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>业硅厂库应当在标准仓单注销日后(不含注销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3"/>
              </w:rPr>
              <w:t>日</w:t>
            </w: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>)</w:t>
            </w: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>的</w:t>
            </w: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2"/>
              </w:rPr>
              <w:t>4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>个自然日内</w:t>
            </w: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>(含当日</w:t>
            </w: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>)</w:t>
            </w: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>开始发货。厂库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应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当按照合约要求的交割质量标准发货，并应当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向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货主出具符合交易所要求的品质凭证，作为结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算质量升贴水的依据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。</w:t>
            </w:r>
          </w:p>
        </w:tc>
        <w:tc>
          <w:tcPr>
            <w:tcW w:w="6791" w:type="dxa"/>
            <w:vAlign w:val="top"/>
          </w:tcPr>
          <w:p>
            <w:pPr>
              <w:ind w:left="115" w:right="109" w:firstLine="2"/>
              <w:spacing w:before="53" w:line="23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18"/>
              </w:rPr>
              <w:t>第</w:t>
            </w:r>
            <w:r>
              <w:rPr>
                <w:rFonts w:ascii="SimHei" w:hAnsi="SimHei" w:eastAsia="SimHei" w:cs="SimHei"/>
                <w:sz w:val="31"/>
                <w:szCs w:val="31"/>
                <w:spacing w:val="14"/>
              </w:rPr>
              <w:t>六</w:t>
            </w:r>
            <w:r>
              <w:rPr>
                <w:rFonts w:ascii="SimHei" w:hAnsi="SimHei" w:eastAsia="SimHei" w:cs="SimHei"/>
                <w:sz w:val="31"/>
                <w:szCs w:val="31"/>
                <w:spacing w:val="9"/>
              </w:rPr>
              <w:t>十六条</w:t>
            </w:r>
            <w:r>
              <w:rPr>
                <w:rFonts w:ascii="SimHei" w:hAnsi="SimHei" w:eastAsia="SimHei" w:cs="SimHei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>工业硅从厂库出库时，货主应当在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"/>
              </w:rPr>
              <w:t>标准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仓单注销日后(不含注销日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)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的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个自然日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内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(含</w:t>
            </w:r>
            <w:r>
              <w:rPr>
                <w:rFonts w:ascii="FangSong" w:hAnsi="FangSong" w:eastAsia="FangSong" w:cs="FangSong"/>
                <w:sz w:val="31"/>
                <w:szCs w:val="31"/>
                <w:spacing w:val="-3"/>
              </w:rPr>
              <w:t>当日</w:t>
            </w:r>
            <w:r>
              <w:rPr>
                <w:rFonts w:ascii="FangSong" w:hAnsi="FangSong" w:eastAsia="FangSong" w:cs="FangSong"/>
                <w:sz w:val="31"/>
                <w:szCs w:val="31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3"/>
              </w:rPr>
              <w:t>)</w:t>
            </w:r>
            <w:r>
              <w:rPr>
                <w:rFonts w:ascii="FangSong" w:hAnsi="FangSong" w:eastAsia="FangSong" w:cs="FangSong"/>
                <w:sz w:val="31"/>
                <w:szCs w:val="31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3"/>
              </w:rPr>
              <w:t>到厂库提货。</w:t>
            </w:r>
          </w:p>
          <w:p>
            <w:pPr>
              <w:ind w:left="125" w:right="107"/>
              <w:spacing w:before="5" w:line="23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15"/>
              </w:rPr>
              <w:t>工</w:t>
            </w: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>业硅厂库应当在标准仓单注销日后(不含注销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3"/>
              </w:rPr>
              <w:t>日</w:t>
            </w: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>)</w:t>
            </w: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>的</w:t>
            </w: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2"/>
              </w:rPr>
              <w:t>4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>个自然日内</w:t>
            </w: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>(含当日</w:t>
            </w: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>)</w:t>
            </w: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>开始发货。厂库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应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当按照合约要求的交割质量标准发货，并应当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向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货主出具符合交易所要求的品质凭证，作为结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算质量升贴水的依据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6839" w:h="11906"/>
          <w:pgMar w:top="1012" w:right="1327" w:bottom="1130" w:left="1327" w:header="0" w:footer="797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3" w:lineRule="exact"/>
        <w:rPr/>
      </w:pPr>
      <w:r/>
    </w:p>
    <w:tbl>
      <w:tblPr>
        <w:tblStyle w:val="2"/>
        <w:tblW w:w="1417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00"/>
        <w:gridCol w:w="6787"/>
        <w:gridCol w:w="6791"/>
      </w:tblGrid>
      <w:tr>
        <w:trPr>
          <w:trHeight w:val="8007" w:hRule="atLeast"/>
        </w:trPr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87" w:type="dxa"/>
            <w:vAlign w:val="top"/>
          </w:tcPr>
          <w:p>
            <w:pPr>
              <w:ind w:left="111" w:right="105" w:firstLine="12"/>
              <w:spacing w:before="55" w:line="23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pict>
                <v:shape id="_x0000_s4" style="position:absolute;margin-left:-269.91pt;margin-top:351.44pt;mso-position-vertical-relative:top-margin-area;mso-position-horizontal-relative:right-margin-area;width:12.25pt;height:0.75pt;z-index:251665408;" filled="false" strokecolor="#000000" strokeweight="0.72pt" coordsize="245,15" coordorigin="0,0" path="m0,7l245,7e">
                  <v:stroke joinstyle="bevel" miterlimit="2"/>
                </v:shape>
              </w:pict>
            </w:r>
            <w:r>
              <w:pict>
                <v:shape id="_x0000_s5" style="position:absolute;margin-left:-49.71pt;margin-top:351.44pt;mso-position-vertical-relative:top-margin-area;mso-position-horizontal-relative:right-margin-area;width:12.4pt;height:0.75pt;z-index:251664384;" filled="false" strokecolor="#000000" strokeweight="0.72pt" coordsize="247,15" coordorigin="0,0" path="m0,7l247,7e">
                  <v:stroke joinstyle="bevel" miterlimit="2"/>
                </v:shape>
              </w:pict>
            </w:r>
            <w:r>
              <w:pict>
                <v:shape id="_x0000_s6" style="position:absolute;margin-left:-269.91pt;margin-top:371.39pt;mso-position-vertical-relative:top-margin-area;mso-position-horizontal-relative:right-margin-area;width:8.65pt;height:0.75pt;z-index:251666432;" filled="false" strokecolor="#000000" strokeweight="0.72pt" coordsize="172,15" coordorigin="0,0" path="m0,7l172,7e">
                  <v:stroke joinstyle="bevel" miterlimit="2"/>
                </v:shape>
              </w:pic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厂库应当在货主的监督下进行抽样、取样及</w:t>
            </w: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>粒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度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检测，具体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操作按照《工业硅国标》和相关作业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指导文件执行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，粒度检测合格后，经双方确认将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4"/>
              </w:rPr>
              <w:t>样</w:t>
            </w:r>
            <w:r>
              <w:rPr>
                <w:rFonts w:ascii="FangSong" w:hAnsi="FangSong" w:eastAsia="FangSong" w:cs="FangSong"/>
                <w:sz w:val="31"/>
                <w:szCs w:val="31"/>
                <w:spacing w:val="13"/>
              </w:rPr>
              <w:t>品封存，并将样品保留至发货日后的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3"/>
              </w:rPr>
              <w:t>30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3"/>
              </w:rPr>
              <w:t>个自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然日。</w:t>
            </w:r>
          </w:p>
          <w:p>
            <w:pPr>
              <w:ind w:left="110" w:right="22" w:firstLine="21"/>
              <w:spacing w:before="3" w:line="23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10"/>
              </w:rPr>
              <w:t>货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主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对厂库出库商品质量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(主要杂质元素，铁、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8"/>
              </w:rPr>
              <w:t>铝、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钙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)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有异议的，首先与厂库协商解决。协商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0"/>
              </w:rPr>
              <w:t>不成的，货主应当在按照规定封存样品后(不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含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2"/>
              </w:rPr>
              <w:t>当</w:t>
            </w:r>
            <w:r>
              <w:rPr>
                <w:rFonts w:ascii="FangSong" w:hAnsi="FangSong" w:eastAsia="FangSong" w:cs="FangSong"/>
                <w:sz w:val="31"/>
                <w:szCs w:val="31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>日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>)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>的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>个工作日内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>(含当日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>)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>以书面形式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向交易所提出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复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检申请。未在规定时间内以规定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方式提出申请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的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，视为货主对出库商品质量无异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议。交易所委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托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指定质量检验机构对封存的样品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进行复检，并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以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该样品复检结果作为解决争议的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6"/>
              </w:rPr>
              <w:t>依</w:t>
            </w:r>
            <w:r>
              <w:rPr>
                <w:rFonts w:ascii="FangSong" w:hAnsi="FangSong" w:eastAsia="FangSong" w:cs="FangSong"/>
                <w:sz w:val="31"/>
                <w:szCs w:val="31"/>
                <w:spacing w:val="10"/>
              </w:rPr>
              <w:t>据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。复检费用由货主先行垫付。</w:t>
            </w:r>
          </w:p>
          <w:p>
            <w:pPr>
              <w:ind w:left="114" w:right="105" w:firstLine="16"/>
              <w:spacing w:before="5" w:line="233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复检结果与厂库认定的检验结果</w:t>
            </w: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>相符的，由此产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生的相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关费用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(检验费、差旅费和仓储费等)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和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损失由货主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负担；否则，由厂库负担。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2"/>
              </w:rPr>
              <w:t>复检结果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4"/>
              </w:rPr>
              <w:t>虽不符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3"/>
              </w:rPr>
              <w:t>合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spacing w:val="2"/>
              </w:rPr>
              <w:t>，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2"/>
              </w:rPr>
              <w:t>但符合基准交割品质量标准的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spacing w:val="2"/>
              </w:rPr>
              <w:t>，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2"/>
              </w:rPr>
              <w:t>货物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4"/>
              </w:rPr>
              <w:t>正常出库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spacing w:val="4"/>
              </w:rPr>
              <w:t>，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2"/>
              </w:rPr>
              <w:t>厂库与货主按照复检结果结算质量升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-4"/>
              </w:rPr>
              <w:t>贴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-3"/>
              </w:rPr>
              <w:t>水。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</w:rPr>
              <w:t xml:space="preserve"> </w:t>
            </w:r>
          </w:p>
        </w:tc>
        <w:tc>
          <w:tcPr>
            <w:tcW w:w="6791" w:type="dxa"/>
            <w:vAlign w:val="top"/>
          </w:tcPr>
          <w:p>
            <w:pPr>
              <w:ind w:left="114" w:right="107" w:firstLine="12"/>
              <w:spacing w:before="55" w:line="23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厂库应当在货主的监督下进行抽样、取样及</w:t>
            </w: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>粒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度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检测，具体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操作按照《工业硅国标》和相关作业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指导文件执行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，粒度检测合格后，经双方确认将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4"/>
              </w:rPr>
              <w:t>样</w:t>
            </w:r>
            <w:r>
              <w:rPr>
                <w:rFonts w:ascii="FangSong" w:hAnsi="FangSong" w:eastAsia="FangSong" w:cs="FangSong"/>
                <w:sz w:val="31"/>
                <w:szCs w:val="31"/>
                <w:spacing w:val="13"/>
              </w:rPr>
              <w:t>品封存，并将样品保留至发货日后的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3"/>
              </w:rPr>
              <w:t>30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3"/>
              </w:rPr>
              <w:t>个自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然日。</w:t>
            </w:r>
          </w:p>
          <w:p>
            <w:pPr>
              <w:ind w:left="112" w:right="23" w:firstLine="21"/>
              <w:spacing w:before="3" w:line="23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10"/>
              </w:rPr>
              <w:t>货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主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对厂库出库商品质量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(主要杂质元素，铁、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8"/>
              </w:rPr>
              <w:t>铝、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钙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)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有异议的，首先与厂库协商解决。协商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0"/>
              </w:rPr>
              <w:t>不成的，货主应当在按照规定封存样品后(不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含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2"/>
              </w:rPr>
              <w:t>当</w:t>
            </w:r>
            <w:r>
              <w:rPr>
                <w:rFonts w:ascii="FangSong" w:hAnsi="FangSong" w:eastAsia="FangSong" w:cs="FangSong"/>
                <w:sz w:val="31"/>
                <w:szCs w:val="31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>日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>)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>的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>个工作日内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>(含当日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>)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>以书面形式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向交易所提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出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复检申请。未在规定时间内以规定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方式提出申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请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的，视为货主对出库商品质量无异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议。交易所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委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托指定质量检验机构对封存的样品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进行复检，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并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以该样品复检结果作为解决争议的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6"/>
              </w:rPr>
              <w:t>依</w:t>
            </w:r>
            <w:r>
              <w:rPr>
                <w:rFonts w:ascii="FangSong" w:hAnsi="FangSong" w:eastAsia="FangSong" w:cs="FangSong"/>
                <w:sz w:val="31"/>
                <w:szCs w:val="31"/>
                <w:spacing w:val="10"/>
              </w:rPr>
              <w:t>据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。复检费用由货主先行垫付。</w:t>
            </w:r>
          </w:p>
          <w:p>
            <w:pPr>
              <w:ind w:left="118" w:right="107" w:firstLine="14"/>
              <w:spacing w:before="2" w:line="247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复检结果与厂库认定的检验结果</w:t>
            </w: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>相符的，由此产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生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的相关费用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(检验费、差旅费和仓储费等)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和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损失由货主负担；否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则，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由厂库负担。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6839" w:h="11906"/>
          <w:pgMar w:top="1012" w:right="1327" w:bottom="1130" w:left="1327" w:header="0" w:footer="796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3" w:lineRule="exact"/>
        <w:rPr/>
      </w:pPr>
      <w:r/>
    </w:p>
    <w:tbl>
      <w:tblPr>
        <w:tblStyle w:val="2"/>
        <w:tblW w:w="1417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00"/>
        <w:gridCol w:w="6787"/>
        <w:gridCol w:w="6791"/>
      </w:tblGrid>
      <w:tr>
        <w:trPr>
          <w:trHeight w:val="6006" w:hRule="atLeast"/>
        </w:trPr>
        <w:tc>
          <w:tcPr>
            <w:tcW w:w="600" w:type="dxa"/>
            <w:vAlign w:val="top"/>
          </w:tcPr>
          <w:p>
            <w:pPr>
              <w:ind w:left="121"/>
              <w:spacing w:before="106" w:line="192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6</w:t>
            </w:r>
          </w:p>
        </w:tc>
        <w:tc>
          <w:tcPr>
            <w:tcW w:w="6787" w:type="dxa"/>
            <w:vAlign w:val="top"/>
          </w:tcPr>
          <w:p>
            <w:pPr>
              <w:ind w:left="118" w:right="36" w:hanging="3"/>
              <w:spacing w:before="49" w:line="227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18"/>
              </w:rPr>
              <w:t>第</w:t>
            </w:r>
            <w:r>
              <w:rPr>
                <w:rFonts w:ascii="SimHei" w:hAnsi="SimHei" w:eastAsia="SimHei" w:cs="SimHei"/>
                <w:sz w:val="31"/>
                <w:szCs w:val="31"/>
                <w:spacing w:val="11"/>
              </w:rPr>
              <w:t>七十</w:t>
            </w:r>
            <w:r>
              <w:rPr>
                <w:rFonts w:ascii="SimHei" w:hAnsi="SimHei" w:eastAsia="SimHei" w:cs="SimHei"/>
                <w:sz w:val="31"/>
                <w:szCs w:val="31"/>
                <w:strike/>
                <w:u w:val="single" w:color="auto"/>
                <w:spacing w:val="11"/>
              </w:rPr>
              <w:t>二</w:t>
            </w:r>
            <w:r>
              <w:rPr>
                <w:rFonts w:ascii="SimHei" w:hAnsi="SimHei" w:eastAsia="SimHei" w:cs="SimHei"/>
                <w:sz w:val="31"/>
                <w:szCs w:val="31"/>
                <w:spacing w:val="11"/>
              </w:rPr>
              <w:t>条</w:t>
            </w:r>
            <w:r>
              <w:rPr>
                <w:rFonts w:ascii="SimHei" w:hAnsi="SimHei" w:eastAsia="SimHei" w:cs="SimHei"/>
                <w:sz w:val="31"/>
                <w:szCs w:val="31"/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1"/>
              </w:rPr>
              <w:t>厂库未按时完成所有商品的发货，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0"/>
              </w:rPr>
              <w:t>在按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本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细则第七十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spacing w:val="5"/>
              </w:rPr>
              <w:t>一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条规定进行赔偿的基础上，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同时还应当向货主支付赔偿金。</w:t>
            </w:r>
          </w:p>
          <w:p>
            <w:pPr>
              <w:ind w:left="115" w:right="105" w:hanging="1"/>
              <w:spacing w:line="247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5"/>
              </w:rPr>
              <w:t>赔偿金金额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5"/>
              </w:rPr>
              <w:t>=</w:t>
            </w:r>
            <w:r>
              <w:rPr>
                <w:rFonts w:ascii="FangSong" w:hAnsi="FangSong" w:eastAsia="FangSong" w:cs="FangSong"/>
                <w:sz w:val="31"/>
                <w:szCs w:val="31"/>
                <w:spacing w:val="25"/>
              </w:rPr>
              <w:t>该商品最近已交割月份交割结</w:t>
            </w:r>
            <w:r>
              <w:rPr>
                <w:rFonts w:ascii="FangSong" w:hAnsi="FangSong" w:eastAsia="FangSong" w:cs="FangSong"/>
                <w:sz w:val="31"/>
                <w:szCs w:val="31"/>
                <w:spacing w:val="22"/>
              </w:rPr>
              <w:t>算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>价×按商品总量应发而未发的商品数量×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9"/>
              </w:rPr>
              <w:t>5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7"/>
              </w:rPr>
              <w:t>%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 xml:space="preserve">    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对于剩余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未发商品，交易所按照以下程序进行处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"/>
              </w:rPr>
              <w:t>理：</w:t>
            </w:r>
          </w:p>
          <w:p>
            <w:pPr>
              <w:ind w:left="111" w:right="105" w:hanging="4"/>
              <w:spacing w:before="1" w:line="23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(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一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)交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易所向货主提供其它厂库或其它地点的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相同质量和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数量的现货商品，并承担调整交货地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6"/>
              </w:rPr>
              <w:t>点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和延期发货产生的全部费用。</w:t>
            </w:r>
          </w:p>
          <w:p>
            <w:pPr>
              <w:ind w:left="131" w:right="108" w:hanging="24"/>
              <w:spacing w:before="1" w:line="22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6"/>
              </w:rPr>
              <w:t>(</w:t>
            </w:r>
            <w:r>
              <w:rPr>
                <w:rFonts w:ascii="FangSong" w:hAnsi="FangSong" w:eastAsia="FangSong" w:cs="FangSong"/>
                <w:sz w:val="31"/>
                <w:szCs w:val="31"/>
                <w:spacing w:val="17"/>
              </w:rPr>
              <w:t>二)交易所无法提供上述商品时，向货主返还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>货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款并支付赔偿金。</w:t>
            </w:r>
          </w:p>
          <w:p>
            <w:pPr>
              <w:ind w:left="131" w:right="108" w:hanging="12"/>
              <w:spacing w:before="3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33"/>
              </w:rPr>
              <w:t>返</w:t>
            </w:r>
            <w:r>
              <w:rPr>
                <w:rFonts w:ascii="FangSong" w:hAnsi="FangSong" w:eastAsia="FangSong" w:cs="FangSong"/>
                <w:sz w:val="31"/>
                <w:szCs w:val="31"/>
                <w:spacing w:val="24"/>
              </w:rPr>
              <w:t>还货款和赔偿金的金额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4"/>
              </w:rPr>
              <w:t>=</w:t>
            </w:r>
            <w:r>
              <w:rPr>
                <w:rFonts w:ascii="FangSong" w:hAnsi="FangSong" w:eastAsia="FangSong" w:cs="FangSong"/>
                <w:sz w:val="31"/>
                <w:szCs w:val="31"/>
                <w:spacing w:val="24"/>
              </w:rPr>
              <w:t>该商品最近已交割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9"/>
              </w:rPr>
              <w:t>月</w:t>
            </w:r>
            <w:r>
              <w:rPr>
                <w:rFonts w:ascii="FangSong" w:hAnsi="FangSong" w:eastAsia="FangSong" w:cs="FangSong"/>
                <w:sz w:val="31"/>
                <w:szCs w:val="31"/>
                <w:spacing w:val="17"/>
              </w:rPr>
              <w:t>份交割结算价×按商品总量应发而未发的商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35"/>
              </w:rPr>
              <w:t>品</w:t>
            </w:r>
            <w:r>
              <w:rPr>
                <w:rFonts w:ascii="FangSong" w:hAnsi="FangSong" w:eastAsia="FangSong" w:cs="FangSong"/>
                <w:sz w:val="31"/>
                <w:szCs w:val="31"/>
                <w:spacing w:val="-27"/>
              </w:rPr>
              <w:t>数量</w:t>
            </w:r>
            <w:r>
              <w:rPr>
                <w:rFonts w:ascii="FangSong" w:hAnsi="FangSong" w:eastAsia="FangSong" w:cs="FangSong"/>
                <w:sz w:val="31"/>
                <w:szCs w:val="31"/>
                <w:spacing w:val="-27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7"/>
              </w:rPr>
              <w:t>×</w:t>
            </w:r>
            <w:r>
              <w:rPr>
                <w:rFonts w:ascii="FangSong" w:hAnsi="FangSong" w:eastAsia="FangSong" w:cs="FangSong"/>
                <w:sz w:val="31"/>
                <w:szCs w:val="31"/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27"/>
              </w:rPr>
              <w:t>120%</w:t>
            </w:r>
          </w:p>
        </w:tc>
        <w:tc>
          <w:tcPr>
            <w:tcW w:w="6791" w:type="dxa"/>
            <w:vAlign w:val="top"/>
          </w:tcPr>
          <w:p>
            <w:pPr>
              <w:ind w:left="121" w:right="109" w:hanging="3"/>
              <w:spacing w:before="49" w:line="227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18"/>
              </w:rPr>
              <w:t>第</w:t>
            </w:r>
            <w:r>
              <w:rPr>
                <w:rFonts w:ascii="SimHei" w:hAnsi="SimHei" w:eastAsia="SimHei" w:cs="SimHei"/>
                <w:sz w:val="31"/>
                <w:szCs w:val="31"/>
                <w:spacing w:val="14"/>
              </w:rPr>
              <w:t>七</w:t>
            </w:r>
            <w:r>
              <w:rPr>
                <w:rFonts w:ascii="SimHei" w:hAnsi="SimHei" w:eastAsia="SimHei" w:cs="SimHei"/>
                <w:sz w:val="31"/>
                <w:szCs w:val="31"/>
                <w:spacing w:val="9"/>
              </w:rPr>
              <w:t>十一条</w:t>
            </w:r>
            <w:r>
              <w:rPr>
                <w:rFonts w:ascii="SimHei" w:hAnsi="SimHei" w:eastAsia="SimHei" w:cs="SimHei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>厂库未按时完成所有商品的发货，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在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按本细则第七十条规定进行赔偿的基础上，同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时还应当向货主支付赔偿金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。</w:t>
            </w:r>
          </w:p>
          <w:p>
            <w:pPr>
              <w:ind w:left="117" w:right="107" w:hanging="1"/>
              <w:spacing w:line="247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5"/>
              </w:rPr>
              <w:t>赔偿金金额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5"/>
              </w:rPr>
              <w:t>=</w:t>
            </w:r>
            <w:r>
              <w:rPr>
                <w:rFonts w:ascii="FangSong" w:hAnsi="FangSong" w:eastAsia="FangSong" w:cs="FangSong"/>
                <w:sz w:val="31"/>
                <w:szCs w:val="31"/>
                <w:spacing w:val="25"/>
              </w:rPr>
              <w:t>该商品最近已交割月份交割结</w:t>
            </w:r>
            <w:r>
              <w:rPr>
                <w:rFonts w:ascii="FangSong" w:hAnsi="FangSong" w:eastAsia="FangSong" w:cs="FangSong"/>
                <w:sz w:val="31"/>
                <w:szCs w:val="31"/>
                <w:spacing w:val="22"/>
              </w:rPr>
              <w:t>算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>价×按商品总量应发而未发的商品数量×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9"/>
              </w:rPr>
              <w:t>5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7"/>
              </w:rPr>
              <w:t>%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 xml:space="preserve">    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对于剩余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未发商品，交易所按照以下程序进行处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"/>
              </w:rPr>
              <w:t>理：</w:t>
            </w:r>
          </w:p>
          <w:p>
            <w:pPr>
              <w:ind w:left="114" w:right="107" w:hanging="4"/>
              <w:spacing w:before="1" w:line="23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(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一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)交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易所向货主提供其它厂库或其它地点的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相同质量和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数量的现货商品，并承担调整交货地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6"/>
              </w:rPr>
              <w:t>点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和延期发货产生的全部费用。</w:t>
            </w:r>
          </w:p>
          <w:p>
            <w:pPr>
              <w:ind w:left="134" w:right="109" w:hanging="24"/>
              <w:spacing w:before="1" w:line="22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6"/>
              </w:rPr>
              <w:t>(</w:t>
            </w:r>
            <w:r>
              <w:rPr>
                <w:rFonts w:ascii="FangSong" w:hAnsi="FangSong" w:eastAsia="FangSong" w:cs="FangSong"/>
                <w:sz w:val="31"/>
                <w:szCs w:val="31"/>
                <w:spacing w:val="17"/>
              </w:rPr>
              <w:t>二)交易所无法提供上述商品时，向货主返还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>货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款并支付赔偿金。</w:t>
            </w:r>
          </w:p>
          <w:p>
            <w:pPr>
              <w:ind w:left="133" w:right="109" w:hanging="12"/>
              <w:spacing w:before="3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33"/>
              </w:rPr>
              <w:t>返</w:t>
            </w:r>
            <w:r>
              <w:rPr>
                <w:rFonts w:ascii="FangSong" w:hAnsi="FangSong" w:eastAsia="FangSong" w:cs="FangSong"/>
                <w:sz w:val="31"/>
                <w:szCs w:val="31"/>
                <w:spacing w:val="24"/>
              </w:rPr>
              <w:t>还货款和赔偿金的金额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4"/>
              </w:rPr>
              <w:t>=</w:t>
            </w:r>
            <w:r>
              <w:rPr>
                <w:rFonts w:ascii="FangSong" w:hAnsi="FangSong" w:eastAsia="FangSong" w:cs="FangSong"/>
                <w:sz w:val="31"/>
                <w:szCs w:val="31"/>
                <w:spacing w:val="24"/>
              </w:rPr>
              <w:t>该商品最近已交割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9"/>
              </w:rPr>
              <w:t>月</w:t>
            </w:r>
            <w:r>
              <w:rPr>
                <w:rFonts w:ascii="FangSong" w:hAnsi="FangSong" w:eastAsia="FangSong" w:cs="FangSong"/>
                <w:sz w:val="31"/>
                <w:szCs w:val="31"/>
                <w:spacing w:val="17"/>
              </w:rPr>
              <w:t>份交割结算价×按商品总量应发而未发的商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8"/>
              </w:rPr>
              <w:t>品数量</w:t>
            </w:r>
            <w:r>
              <w:rPr>
                <w:rFonts w:ascii="FangSong" w:hAnsi="FangSong" w:eastAsia="FangSong" w:cs="FangSong"/>
                <w:sz w:val="31"/>
                <w:szCs w:val="31"/>
                <w:spacing w:val="-28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8"/>
              </w:rPr>
              <w:t>×</w:t>
            </w:r>
            <w:r>
              <w:rPr>
                <w:rFonts w:ascii="FangSong" w:hAnsi="FangSong" w:eastAsia="FangSong" w:cs="FangSong"/>
                <w:sz w:val="31"/>
                <w:szCs w:val="31"/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28"/>
              </w:rPr>
              <w:t>120%</w:t>
            </w:r>
          </w:p>
        </w:tc>
      </w:tr>
      <w:tr>
        <w:trPr>
          <w:trHeight w:val="2006" w:hRule="atLeast"/>
        </w:trPr>
        <w:tc>
          <w:tcPr>
            <w:tcW w:w="600" w:type="dxa"/>
            <w:vAlign w:val="top"/>
          </w:tcPr>
          <w:p>
            <w:pPr>
              <w:ind w:left="119"/>
              <w:spacing w:before="112" w:line="189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7</w:t>
            </w:r>
          </w:p>
        </w:tc>
        <w:tc>
          <w:tcPr>
            <w:tcW w:w="6787" w:type="dxa"/>
            <w:vAlign w:val="top"/>
          </w:tcPr>
          <w:p>
            <w:pPr>
              <w:ind w:left="116" w:right="105" w:hanging="1"/>
              <w:spacing w:before="49" w:line="233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18"/>
              </w:rPr>
              <w:t>第</w:t>
            </w:r>
            <w:r>
              <w:rPr>
                <w:rFonts w:ascii="SimHei" w:hAnsi="SimHei" w:eastAsia="SimHei" w:cs="SimHei"/>
                <w:sz w:val="31"/>
                <w:szCs w:val="31"/>
                <w:spacing w:val="14"/>
              </w:rPr>
              <w:t>七</w:t>
            </w:r>
            <w:r>
              <w:rPr>
                <w:rFonts w:ascii="SimHei" w:hAnsi="SimHei" w:eastAsia="SimHei" w:cs="SimHei"/>
                <w:sz w:val="31"/>
                <w:szCs w:val="31"/>
                <w:spacing w:val="9"/>
              </w:rPr>
              <w:t>十</w:t>
            </w:r>
            <w:r>
              <w:rPr>
                <w:rFonts w:ascii="SimHei" w:hAnsi="SimHei" w:eastAsia="SimHei" w:cs="SimHei"/>
                <w:sz w:val="31"/>
                <w:szCs w:val="31"/>
                <w:strike/>
                <w:u w:val="single" w:color="auto"/>
                <w:spacing w:val="9"/>
              </w:rPr>
              <w:t>三</w:t>
            </w:r>
            <w:r>
              <w:rPr>
                <w:rFonts w:ascii="SimHei" w:hAnsi="SimHei" w:eastAsia="SimHei" w:cs="SimHei"/>
                <w:sz w:val="31"/>
                <w:szCs w:val="31"/>
                <w:spacing w:val="9"/>
              </w:rPr>
              <w:t>条</w:t>
            </w:r>
            <w:r>
              <w:rPr>
                <w:rFonts w:ascii="SimHei" w:hAnsi="SimHei" w:eastAsia="SimHei" w:cs="SimHei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>当厂库发生本细则第七十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spacing w:val="9"/>
              </w:rPr>
              <w:t>一</w:t>
            </w: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>条、第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七十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4"/>
              </w:rPr>
              <w:t>二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条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中的违约行为时，首先由厂库向货主支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付赔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偿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金、返还货款和追加赔偿金。厂库未支付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的或者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支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付数额不足的，按照《广州期货交易所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风险准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备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金管理办法》《广州期货交易所标准仓</w:t>
            </w:r>
          </w:p>
        </w:tc>
        <w:tc>
          <w:tcPr>
            <w:tcW w:w="6791" w:type="dxa"/>
            <w:vAlign w:val="top"/>
          </w:tcPr>
          <w:p>
            <w:pPr>
              <w:ind w:left="116" w:right="107" w:firstLine="1"/>
              <w:spacing w:before="49" w:line="233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18"/>
              </w:rPr>
              <w:t>第</w:t>
            </w:r>
            <w:r>
              <w:rPr>
                <w:rFonts w:ascii="SimHei" w:hAnsi="SimHei" w:eastAsia="SimHei" w:cs="SimHei"/>
                <w:sz w:val="31"/>
                <w:szCs w:val="31"/>
                <w:spacing w:val="14"/>
              </w:rPr>
              <w:t>七</w:t>
            </w:r>
            <w:r>
              <w:rPr>
                <w:rFonts w:ascii="SimHei" w:hAnsi="SimHei" w:eastAsia="SimHei" w:cs="SimHei"/>
                <w:sz w:val="31"/>
                <w:szCs w:val="31"/>
                <w:spacing w:val="9"/>
              </w:rPr>
              <w:t>十二条</w:t>
            </w:r>
            <w:r>
              <w:rPr>
                <w:rFonts w:ascii="SimHei" w:hAnsi="SimHei" w:eastAsia="SimHei" w:cs="SimHei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>当厂库发生本细则第七十条、第七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十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一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条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中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的违约行为时，首先由厂库向货主支付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赔偿金、返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还货款和追加赔偿金。厂库未支付的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或者支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付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数额不足的，按照《广州期货交易所风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险准备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金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管理办法》《广州期货交易所标准仓单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6839" w:h="11906"/>
          <w:pgMar w:top="1012" w:right="1327" w:bottom="1125" w:left="1327" w:header="0" w:footer="798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3" w:lineRule="exact"/>
        <w:rPr/>
      </w:pPr>
      <w:r/>
    </w:p>
    <w:tbl>
      <w:tblPr>
        <w:tblStyle w:val="2"/>
        <w:tblW w:w="1417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00"/>
        <w:gridCol w:w="6787"/>
        <w:gridCol w:w="6791"/>
      </w:tblGrid>
      <w:tr>
        <w:trPr>
          <w:trHeight w:val="409" w:hRule="atLeast"/>
        </w:trPr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87" w:type="dxa"/>
            <w:vAlign w:val="top"/>
          </w:tcPr>
          <w:p>
            <w:pPr>
              <w:ind w:left="123"/>
              <w:spacing w:before="51" w:line="213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14"/>
              </w:rPr>
              <w:t>单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管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理办法》有关规定处理。</w:t>
            </w:r>
          </w:p>
        </w:tc>
        <w:tc>
          <w:tcPr>
            <w:tcW w:w="6791" w:type="dxa"/>
            <w:vAlign w:val="top"/>
          </w:tcPr>
          <w:p>
            <w:pPr>
              <w:ind w:left="119"/>
              <w:spacing w:before="51" w:line="213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管理办法》有关规定处理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。</w:t>
            </w:r>
          </w:p>
        </w:tc>
      </w:tr>
      <w:tr>
        <w:trPr>
          <w:trHeight w:val="2003" w:hRule="atLeast"/>
        </w:trPr>
        <w:tc>
          <w:tcPr>
            <w:tcW w:w="600" w:type="dxa"/>
            <w:vAlign w:val="top"/>
          </w:tcPr>
          <w:p>
            <w:pPr>
              <w:ind w:left="127"/>
              <w:spacing w:before="102" w:line="192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8</w:t>
            </w:r>
          </w:p>
        </w:tc>
        <w:tc>
          <w:tcPr>
            <w:tcW w:w="6787" w:type="dxa"/>
            <w:vAlign w:val="top"/>
          </w:tcPr>
          <w:p>
            <w:pPr>
              <w:ind w:left="122" w:right="28" w:hanging="7"/>
              <w:spacing w:before="44" w:line="245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18"/>
              </w:rPr>
              <w:t>第</w:t>
            </w:r>
            <w:r>
              <w:rPr>
                <w:rFonts w:ascii="SimHei" w:hAnsi="SimHei" w:eastAsia="SimHei" w:cs="SimHei"/>
                <w:sz w:val="31"/>
                <w:szCs w:val="31"/>
                <w:spacing w:val="14"/>
              </w:rPr>
              <w:t>七</w:t>
            </w:r>
            <w:r>
              <w:rPr>
                <w:rFonts w:ascii="SimHei" w:hAnsi="SimHei" w:eastAsia="SimHei" w:cs="SimHei"/>
                <w:sz w:val="31"/>
                <w:szCs w:val="31"/>
                <w:spacing w:val="9"/>
              </w:rPr>
              <w:t>十</w:t>
            </w:r>
            <w:r>
              <w:rPr>
                <w:rFonts w:ascii="SimHei" w:hAnsi="SimHei" w:eastAsia="SimHei" w:cs="SimHei"/>
                <w:sz w:val="31"/>
                <w:szCs w:val="31"/>
                <w:strike/>
                <w:u w:val="single" w:color="auto"/>
                <w:spacing w:val="9"/>
              </w:rPr>
              <w:t>四</w:t>
            </w:r>
            <w:r>
              <w:rPr>
                <w:rFonts w:ascii="SimHei" w:hAnsi="SimHei" w:eastAsia="SimHei" w:cs="SimHei"/>
                <w:sz w:val="31"/>
                <w:szCs w:val="31"/>
                <w:spacing w:val="9"/>
              </w:rPr>
              <w:t>条</w:t>
            </w:r>
            <w:r>
              <w:rPr>
                <w:rFonts w:ascii="SimHei" w:hAnsi="SimHei" w:eastAsia="SimHei" w:cs="SimHei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>当货主发生本细则第六十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9"/>
              </w:rPr>
              <w:t>八</w:t>
            </w: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>条至第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3"/>
              </w:rPr>
              <w:t>七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2"/>
              </w:rPr>
              <w:t>十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条中的违约行为时，首先由货主向厂库支付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滞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纳金。货主未支付或支付数额不足的，厂库可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0"/>
              </w:rPr>
              <w:t>通过包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括法律手段在内的其他手段向货主追索。</w:t>
            </w:r>
          </w:p>
        </w:tc>
        <w:tc>
          <w:tcPr>
            <w:tcW w:w="6791" w:type="dxa"/>
            <w:vAlign w:val="top"/>
          </w:tcPr>
          <w:p>
            <w:pPr>
              <w:ind w:left="131" w:right="107" w:hanging="13"/>
              <w:spacing w:before="46" w:line="233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18"/>
              </w:rPr>
              <w:t>第</w:t>
            </w:r>
            <w:r>
              <w:rPr>
                <w:rFonts w:ascii="SimHei" w:hAnsi="SimHei" w:eastAsia="SimHei" w:cs="SimHei"/>
                <w:sz w:val="31"/>
                <w:szCs w:val="31"/>
                <w:spacing w:val="14"/>
              </w:rPr>
              <w:t>七</w:t>
            </w:r>
            <w:r>
              <w:rPr>
                <w:rFonts w:ascii="SimHei" w:hAnsi="SimHei" w:eastAsia="SimHei" w:cs="SimHei"/>
                <w:sz w:val="31"/>
                <w:szCs w:val="31"/>
                <w:spacing w:val="9"/>
              </w:rPr>
              <w:t>十三条</w:t>
            </w:r>
            <w:r>
              <w:rPr>
                <w:rFonts w:ascii="SimHei" w:hAnsi="SimHei" w:eastAsia="SimHei" w:cs="SimHei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>当货主发生本细则第六十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七</w:t>
            </w: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>条至第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六十九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条中的违约行为时，首先由货</w:t>
            </w: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>主向厂库支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付滞纳金。货主未支付或支付</w:t>
            </w: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>数额不足的，厂库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21"/>
              </w:rPr>
              <w:t>可</w:t>
            </w:r>
            <w:r>
              <w:rPr>
                <w:rFonts w:ascii="FangSong" w:hAnsi="FangSong" w:eastAsia="FangSong" w:cs="FangSong"/>
                <w:sz w:val="31"/>
                <w:szCs w:val="31"/>
                <w:spacing w:val="17"/>
              </w:rPr>
              <w:t>通过包括法律手段在内的其他手段向货主追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0"/>
              </w:rPr>
              <w:t>索</w:t>
            </w:r>
            <w:r>
              <w:rPr>
                <w:rFonts w:ascii="FangSong" w:hAnsi="FangSong" w:eastAsia="FangSong" w:cs="FangSong"/>
                <w:sz w:val="31"/>
                <w:szCs w:val="31"/>
                <w:spacing w:val="-8"/>
              </w:rPr>
              <w:t>。</w:t>
            </w:r>
          </w:p>
        </w:tc>
      </w:tr>
      <w:tr>
        <w:trPr>
          <w:trHeight w:val="1603" w:hRule="atLeast"/>
        </w:trPr>
        <w:tc>
          <w:tcPr>
            <w:tcW w:w="600" w:type="dxa"/>
            <w:vAlign w:val="top"/>
          </w:tcPr>
          <w:p>
            <w:pPr>
              <w:ind w:left="120"/>
              <w:spacing w:before="106" w:line="192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9</w:t>
            </w:r>
          </w:p>
        </w:tc>
        <w:tc>
          <w:tcPr>
            <w:tcW w:w="6787" w:type="dxa"/>
            <w:vAlign w:val="top"/>
          </w:tcPr>
          <w:p>
            <w:pPr>
              <w:ind w:left="118" w:right="105" w:hanging="3"/>
              <w:spacing w:before="51" w:line="231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18"/>
              </w:rPr>
              <w:t>第</w:t>
            </w:r>
            <w:r>
              <w:rPr>
                <w:rFonts w:ascii="SimHei" w:hAnsi="SimHei" w:eastAsia="SimHei" w:cs="SimHei"/>
                <w:sz w:val="31"/>
                <w:szCs w:val="31"/>
                <w:spacing w:val="14"/>
              </w:rPr>
              <w:t>七</w:t>
            </w:r>
            <w:r>
              <w:rPr>
                <w:rFonts w:ascii="SimHei" w:hAnsi="SimHei" w:eastAsia="SimHei" w:cs="SimHei"/>
                <w:sz w:val="31"/>
                <w:szCs w:val="31"/>
                <w:spacing w:val="9"/>
              </w:rPr>
              <w:t>十</w:t>
            </w:r>
            <w:r>
              <w:rPr>
                <w:rFonts w:ascii="SimHei" w:hAnsi="SimHei" w:eastAsia="SimHei" w:cs="SimHei"/>
                <w:sz w:val="31"/>
                <w:szCs w:val="31"/>
                <w:strike/>
                <w:u w:val="single" w:color="auto"/>
                <w:spacing w:val="9"/>
              </w:rPr>
              <w:t>五</w:t>
            </w:r>
            <w:r>
              <w:rPr>
                <w:rFonts w:ascii="SimHei" w:hAnsi="SimHei" w:eastAsia="SimHei" w:cs="SimHei"/>
                <w:sz w:val="31"/>
                <w:szCs w:val="31"/>
                <w:spacing w:val="9"/>
              </w:rPr>
              <w:t>条</w:t>
            </w:r>
            <w:r>
              <w:rPr>
                <w:rFonts w:ascii="SimHei" w:hAnsi="SimHei" w:eastAsia="SimHei" w:cs="SimHei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>当发生本细则第六十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9"/>
              </w:rPr>
              <w:t>八</w:t>
            </w: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>条至七十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9"/>
              </w:rPr>
              <w:t>二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条所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述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情况而给厂库或者货主一方造成损失，如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双方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约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定另行协商处理，则按双方协商而定。书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0"/>
              </w:rPr>
              <w:t>面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协议报交易所备案。</w:t>
            </w:r>
          </w:p>
        </w:tc>
        <w:tc>
          <w:tcPr>
            <w:tcW w:w="6791" w:type="dxa"/>
            <w:vAlign w:val="top"/>
          </w:tcPr>
          <w:p>
            <w:pPr>
              <w:ind w:left="121" w:right="109" w:hanging="3"/>
              <w:spacing w:before="51" w:line="231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18"/>
              </w:rPr>
              <w:t>第</w:t>
            </w:r>
            <w:r>
              <w:rPr>
                <w:rFonts w:ascii="SimHei" w:hAnsi="SimHei" w:eastAsia="SimHei" w:cs="SimHei"/>
                <w:sz w:val="31"/>
                <w:szCs w:val="31"/>
                <w:spacing w:val="14"/>
              </w:rPr>
              <w:t>七</w:t>
            </w:r>
            <w:r>
              <w:rPr>
                <w:rFonts w:ascii="SimHei" w:hAnsi="SimHei" w:eastAsia="SimHei" w:cs="SimHei"/>
                <w:sz w:val="31"/>
                <w:szCs w:val="31"/>
                <w:spacing w:val="9"/>
              </w:rPr>
              <w:t>十四条</w:t>
            </w:r>
            <w:r>
              <w:rPr>
                <w:rFonts w:ascii="SimHei" w:hAnsi="SimHei" w:eastAsia="SimHei" w:cs="SimHei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>当发生本细则第六十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七</w:t>
            </w: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>条至七十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一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条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所述情况而给厂库或者货主一方造成损失，如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双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方约定另行协商处理，则按双方协商而定。书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0"/>
              </w:rPr>
              <w:t>面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协议报交易所备案。</w:t>
            </w:r>
          </w:p>
        </w:tc>
      </w:tr>
      <w:tr>
        <w:trPr>
          <w:trHeight w:val="809" w:hRule="atLeast"/>
        </w:trPr>
        <w:tc>
          <w:tcPr>
            <w:tcW w:w="600" w:type="dxa"/>
            <w:vAlign w:val="top"/>
          </w:tcPr>
          <w:p>
            <w:pPr>
              <w:ind w:left="145"/>
              <w:spacing w:before="108" w:line="192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6"/>
              </w:rPr>
              <w:t>1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4"/>
              </w:rPr>
              <w:t>0</w:t>
            </w:r>
          </w:p>
        </w:tc>
        <w:tc>
          <w:tcPr>
            <w:tcW w:w="6787" w:type="dxa"/>
            <w:vAlign w:val="top"/>
          </w:tcPr>
          <w:p>
            <w:pPr>
              <w:ind w:left="115"/>
              <w:spacing w:before="52" w:line="225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-6"/>
              </w:rPr>
              <w:t>第</w:t>
            </w:r>
            <w:r>
              <w:rPr>
                <w:rFonts w:ascii="SimHei" w:hAnsi="SimHei" w:eastAsia="SimHei" w:cs="SimHei"/>
                <w:sz w:val="31"/>
                <w:szCs w:val="31"/>
                <w:strike/>
                <w:u w:val="single" w:color="auto"/>
                <w:spacing w:val="-6"/>
              </w:rPr>
              <w:t>八十</w:t>
            </w:r>
            <w:r>
              <w:rPr>
                <w:rFonts w:ascii="SimHei" w:hAnsi="SimHei" w:eastAsia="SimHei" w:cs="SimHei"/>
                <w:sz w:val="31"/>
                <w:szCs w:val="31"/>
                <w:spacing w:val="-6"/>
              </w:rPr>
              <w:t>条</w:t>
            </w:r>
            <w:r>
              <w:rPr>
                <w:rFonts w:ascii="SimHei" w:hAnsi="SimHei" w:eastAsia="SimHei" w:cs="SimHei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本细则自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6"/>
              </w:rPr>
              <w:t>2022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年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6"/>
              </w:rPr>
              <w:t>12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月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6"/>
              </w:rPr>
              <w:t>12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6"/>
              </w:rPr>
              <w:t xml:space="preserve">  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日起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-6"/>
              </w:rPr>
              <w:t>施行</w:t>
            </w:r>
            <w:r>
              <w:rPr>
                <w:rFonts w:ascii="FangSong" w:hAnsi="FangSong" w:eastAsia="FangSong" w:cs="FangSong"/>
                <w:sz w:val="31"/>
                <w:szCs w:val="31"/>
                <w:spacing w:val="-2"/>
              </w:rPr>
              <w:t>。</w:t>
            </w:r>
          </w:p>
        </w:tc>
        <w:tc>
          <w:tcPr>
            <w:tcW w:w="6791" w:type="dxa"/>
            <w:vAlign w:val="top"/>
          </w:tcPr>
          <w:p>
            <w:pPr>
              <w:ind w:left="121" w:right="108" w:hanging="3"/>
              <w:spacing w:before="53" w:line="225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-6"/>
              </w:rPr>
              <w:t>第七</w:t>
            </w:r>
            <w:r>
              <w:rPr>
                <w:rFonts w:ascii="SimHei" w:hAnsi="SimHei" w:eastAsia="SimHei" w:cs="SimHei"/>
                <w:sz w:val="31"/>
                <w:szCs w:val="31"/>
                <w:spacing w:val="-4"/>
              </w:rPr>
              <w:t>十</w:t>
            </w:r>
            <w:r>
              <w:rPr>
                <w:rFonts w:ascii="SimHei" w:hAnsi="SimHei" w:eastAsia="SimHei" w:cs="SimHei"/>
                <w:sz w:val="31"/>
                <w:szCs w:val="31"/>
                <w:spacing w:val="-3"/>
              </w:rPr>
              <w:t>九条</w:t>
            </w:r>
            <w:r>
              <w:rPr>
                <w:rFonts w:ascii="SimHei" w:hAnsi="SimHei" w:eastAsia="SimHei" w:cs="SimHei"/>
                <w:sz w:val="31"/>
                <w:szCs w:val="31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3"/>
              </w:rPr>
              <w:t>本细则自</w:t>
            </w:r>
            <w:r>
              <w:rPr>
                <w:rFonts w:ascii="FangSong" w:hAnsi="FangSong" w:eastAsia="FangSong" w:cs="FangSong"/>
                <w:sz w:val="31"/>
                <w:szCs w:val="31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trike/>
                <w:u w:val="single" w:color="auto"/>
                <w:spacing w:val="-3"/>
              </w:rPr>
              <w:t>2022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trike/>
                <w:u w:val="single" w:color="auto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-3"/>
              </w:rPr>
              <w:t>年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trike/>
                <w:u w:val="single" w:color="auto"/>
                <w:spacing w:val="-3"/>
              </w:rPr>
              <w:t>12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trike/>
                <w:u w:val="single" w:color="auto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-3"/>
              </w:rPr>
              <w:t>月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trike/>
                <w:u w:val="single" w:color="auto"/>
                <w:spacing w:val="-3"/>
              </w:rPr>
              <w:t>12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trike/>
                <w:u w:val="single" w:color="auto"/>
                <w:spacing w:val="-3"/>
              </w:rPr>
              <w:t xml:space="preserve">  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-3"/>
              </w:rPr>
              <w:t>日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b/>
                <w:bCs/>
                <w:spacing w:val="-3"/>
              </w:rPr>
              <w:t>2023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2"/>
              </w:rPr>
              <w:t>年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b/>
                <w:bCs/>
                <w:spacing w:val="-6"/>
              </w:rPr>
              <w:t>9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月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b/>
                <w:bCs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日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起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实施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。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6"/>
      <w:pgSz w:w="16839" w:h="11906"/>
      <w:pgMar w:top="1012" w:right="1327" w:bottom="1130" w:left="1327" w:header="0" w:footer="79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5"/>
      <w:spacing w:before="1" w:line="166" w:lineRule="auto"/>
      <w:jc w:val="right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spacing w:val="16"/>
      </w:rPr>
      <w:t>—</w:t>
    </w:r>
    <w:r>
      <w:rPr>
        <w:rFonts w:ascii="Microsoft YaHei" w:hAnsi="Microsoft YaHei" w:eastAsia="Microsoft YaHei" w:cs="Microsoft YaHei"/>
        <w:sz w:val="28"/>
        <w:szCs w:val="28"/>
        <w:spacing w:val="1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13"/>
      </w:rPr>
      <w:t>1</w:t>
    </w:r>
    <w:r>
      <w:rPr>
        <w:rFonts w:ascii="Microsoft YaHei" w:hAnsi="Microsoft YaHei" w:eastAsia="Microsoft YaHei" w:cs="Microsoft YaHei"/>
        <w:sz w:val="28"/>
        <w:szCs w:val="28"/>
        <w:spacing w:val="1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13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7"/>
      <w:spacing w:before="1" w:line="166" w:lineRule="auto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spacing w:val="16"/>
      </w:rPr>
      <w:t>—</w:t>
    </w:r>
    <w:r>
      <w:rPr>
        <w:rFonts w:ascii="Microsoft YaHei" w:hAnsi="Microsoft YaHei" w:eastAsia="Microsoft YaHei" w:cs="Microsoft YaHei"/>
        <w:sz w:val="28"/>
        <w:szCs w:val="28"/>
        <w:spacing w:val="1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13"/>
      </w:rPr>
      <w:t>2</w:t>
    </w:r>
    <w:r>
      <w:rPr>
        <w:rFonts w:ascii="Microsoft YaHei" w:hAnsi="Microsoft YaHei" w:eastAsia="Microsoft YaHei" w:cs="Microsoft YaHei"/>
        <w:sz w:val="28"/>
        <w:szCs w:val="28"/>
        <w:spacing w:val="1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13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5"/>
      <w:spacing w:before="1" w:line="165" w:lineRule="auto"/>
      <w:jc w:val="right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spacing w:val="16"/>
      </w:rPr>
      <w:t>—</w:t>
    </w:r>
    <w:r>
      <w:rPr>
        <w:rFonts w:ascii="Microsoft YaHei" w:hAnsi="Microsoft YaHei" w:eastAsia="Microsoft YaHei" w:cs="Microsoft YaHei"/>
        <w:sz w:val="28"/>
        <w:szCs w:val="28"/>
        <w:spacing w:val="1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13"/>
      </w:rPr>
      <w:t>3</w:t>
    </w:r>
    <w:r>
      <w:rPr>
        <w:rFonts w:ascii="Microsoft YaHei" w:hAnsi="Microsoft YaHei" w:eastAsia="Microsoft YaHei" w:cs="Microsoft YaHei"/>
        <w:sz w:val="28"/>
        <w:szCs w:val="28"/>
        <w:spacing w:val="1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13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7"/>
      <w:spacing w:before="1" w:line="166" w:lineRule="auto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spacing w:val="16"/>
      </w:rPr>
      <w:t>—</w:t>
    </w:r>
    <w:r>
      <w:rPr>
        <w:rFonts w:ascii="Microsoft YaHei" w:hAnsi="Microsoft YaHei" w:eastAsia="Microsoft YaHei" w:cs="Microsoft YaHei"/>
        <w:sz w:val="28"/>
        <w:szCs w:val="28"/>
        <w:spacing w:val="1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13"/>
      </w:rPr>
      <w:t>4</w:t>
    </w:r>
    <w:r>
      <w:rPr>
        <w:rFonts w:ascii="Microsoft YaHei" w:hAnsi="Microsoft YaHei" w:eastAsia="Microsoft YaHei" w:cs="Microsoft YaHei"/>
        <w:sz w:val="28"/>
        <w:szCs w:val="28"/>
        <w:spacing w:val="1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13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5"/>
      <w:spacing w:before="1" w:line="163" w:lineRule="auto"/>
      <w:jc w:val="right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spacing w:val="16"/>
      </w:rPr>
      <w:t>—</w:t>
    </w:r>
    <w:r>
      <w:rPr>
        <w:rFonts w:ascii="Microsoft YaHei" w:hAnsi="Microsoft YaHei" w:eastAsia="Microsoft YaHei" w:cs="Microsoft YaHei"/>
        <w:sz w:val="28"/>
        <w:szCs w:val="28"/>
        <w:spacing w:val="1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13"/>
      </w:rPr>
      <w:t>5</w:t>
    </w:r>
    <w:r>
      <w:rPr>
        <w:rFonts w:ascii="Microsoft YaHei" w:hAnsi="Microsoft YaHei" w:eastAsia="Microsoft YaHei" w:cs="Microsoft YaHei"/>
        <w:sz w:val="28"/>
        <w:szCs w:val="28"/>
        <w:spacing w:val="1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13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7"/>
      <w:spacing w:before="1" w:line="165" w:lineRule="auto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spacing w:val="16"/>
      </w:rPr>
      <w:t>—</w:t>
    </w:r>
    <w:r>
      <w:rPr>
        <w:rFonts w:ascii="Microsoft YaHei" w:hAnsi="Microsoft YaHei" w:eastAsia="Microsoft YaHei" w:cs="Microsoft YaHei"/>
        <w:sz w:val="28"/>
        <w:szCs w:val="28"/>
        <w:spacing w:val="1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13"/>
      </w:rPr>
      <w:t>6</w:t>
    </w:r>
    <w:r>
      <w:rPr>
        <w:rFonts w:ascii="Microsoft YaHei" w:hAnsi="Microsoft YaHei" w:eastAsia="Microsoft YaHei" w:cs="Microsoft YaHei"/>
        <w:sz w:val="28"/>
        <w:szCs w:val="28"/>
        <w:spacing w:val="1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13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新超 王</dc:creator>
  <dcterms:created xsi:type="dcterms:W3CDTF">2023-09-01T14:26:07Z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2023-09-01T19:12:08</vt:filetime>
  </op:property>
</op:Properties>
</file>