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ind w:firstLine="1320" w:firstLineChars="300"/>
        <w:jc w:val="both"/>
        <w:rPr>
          <w:rFonts w:eastAsia="方正小标宋简体"/>
          <w:kern w:val="2"/>
          <w:sz w:val="44"/>
          <w:lang w:val="en-US"/>
        </w:rPr>
      </w:pPr>
      <w:r>
        <w:rPr>
          <w:rFonts w:eastAsia="方正小标宋简体"/>
          <w:kern w:val="2"/>
          <w:sz w:val="44"/>
          <w:lang w:val="en-US"/>
        </w:rPr>
        <w:t>郑州商品交易所花生期货合约</w:t>
      </w:r>
    </w:p>
    <w:bookmarkEnd w:id="0"/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ascii="楷体" w:hAnsi="楷体" w:eastAsia="楷体" w:cs="楷体"/>
          <w:color w:val="000000"/>
          <w:sz w:val="28"/>
          <w:szCs w:val="28"/>
        </w:rPr>
        <w:t>（202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4</w:t>
      </w:r>
      <w:r>
        <w:rPr>
          <w:rFonts w:ascii="楷体" w:hAnsi="楷体" w:eastAsia="楷体" w:cs="楷体"/>
          <w:color w:val="000000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月1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日郑州商品交易所第八届理事会第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十四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次会议审议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通过，</w:t>
      </w:r>
      <w:r>
        <w:rPr>
          <w:rFonts w:hint="eastAsia" w:ascii="楷体" w:hAnsi="楷体" w:eastAsia="楷体" w:cs="楷体"/>
          <w:color w:val="000000"/>
          <w:sz w:val="28"/>
          <w:szCs w:val="28"/>
          <w:highlight w:val="none"/>
          <w:lang w:val="en-US" w:eastAsia="zh-CN"/>
        </w:rPr>
        <w:t>自2024年6月3日起施行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）</w:t>
      </w:r>
    </w:p>
    <w:p>
      <w:pPr>
        <w:ind w:firstLine="880" w:firstLineChars="200"/>
        <w:jc w:val="both"/>
        <w:rPr>
          <w:rFonts w:eastAsia="方正小标宋简体"/>
          <w:kern w:val="2"/>
          <w:sz w:val="44"/>
          <w:lang w:val="en-US"/>
        </w:rPr>
      </w:pP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6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交易品种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花生仁（简称花生）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交易单位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Cs/>
                <w:sz w:val="24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报价单位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最小变动价位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Cs/>
                <w:sz w:val="24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每日价格波动限制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上一交易日结算价±4</w:t>
            </w:r>
            <w:r>
              <w:rPr>
                <w:rFonts w:eastAsia="仿宋"/>
                <w:bCs/>
                <w:sz w:val="24"/>
              </w:rPr>
              <w:t>%</w:t>
            </w:r>
            <w:r>
              <w:rPr>
                <w:rFonts w:eastAsia="仿宋"/>
                <w:sz w:val="24"/>
              </w:rPr>
              <w:t>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最低交易保证金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Cs/>
                <w:sz w:val="24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合约交割月份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1、3、4、</w:t>
            </w:r>
            <w:r>
              <w:rPr>
                <w:rFonts w:hint="eastAsia" w:eastAsia="仿宋"/>
                <w:sz w:val="24"/>
                <w:lang w:val="en-US" w:eastAsia="zh-CN"/>
              </w:rPr>
              <w:t>5、1</w:t>
            </w:r>
            <w:r>
              <w:rPr>
                <w:rFonts w:eastAsia="仿宋"/>
                <w:sz w:val="24"/>
              </w:rPr>
              <w:t>0、11、12月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交易时间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strike/>
                <w:sz w:val="24"/>
              </w:rPr>
            </w:pPr>
            <w:r>
              <w:rPr>
                <w:rFonts w:eastAsia="仿宋"/>
                <w:sz w:val="24"/>
              </w:rPr>
              <w:t>上午9:00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—</w:t>
            </w:r>
            <w:r>
              <w:rPr>
                <w:rFonts w:eastAsia="仿宋"/>
                <w:sz w:val="24"/>
              </w:rPr>
              <w:t>11:30，下午13:30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—</w:t>
            </w:r>
            <w:r>
              <w:rPr>
                <w:rFonts w:eastAsia="仿宋"/>
                <w:sz w:val="24"/>
              </w:rPr>
              <w:t>15:00，以及交易所规定的其他交易时间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最后交易日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最后交割日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仓单交割：合约交割月份的第13个交易日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车（船）板交割：合约交割月份的次月10日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交割品级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见《郑州商品交易所花生仁期货业务细则》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交割地点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交割方式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交易代码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PK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上市交易所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8F77D0C"/>
    <w:rsid w:val="1F778132"/>
    <w:rsid w:val="230F7FE8"/>
    <w:rsid w:val="27679A0A"/>
    <w:rsid w:val="2D7D2556"/>
    <w:rsid w:val="2EFEE665"/>
    <w:rsid w:val="2FFFAF04"/>
    <w:rsid w:val="37FED06D"/>
    <w:rsid w:val="3F17669A"/>
    <w:rsid w:val="403628F7"/>
    <w:rsid w:val="40DB5EBF"/>
    <w:rsid w:val="47F5367F"/>
    <w:rsid w:val="5C817FF0"/>
    <w:rsid w:val="5CDAEBB8"/>
    <w:rsid w:val="65F791E2"/>
    <w:rsid w:val="6FFC9679"/>
    <w:rsid w:val="709163D9"/>
    <w:rsid w:val="70CDB561"/>
    <w:rsid w:val="717F7D64"/>
    <w:rsid w:val="75BF9897"/>
    <w:rsid w:val="78031D0F"/>
    <w:rsid w:val="785F524B"/>
    <w:rsid w:val="79FEBB52"/>
    <w:rsid w:val="7B7F0A53"/>
    <w:rsid w:val="7CDBF2E0"/>
    <w:rsid w:val="7EE1902C"/>
    <w:rsid w:val="7FFDA52B"/>
    <w:rsid w:val="9FEFD8CB"/>
    <w:rsid w:val="AF77CDF3"/>
    <w:rsid w:val="BB8AD14A"/>
    <w:rsid w:val="BBF3D8C6"/>
    <w:rsid w:val="BFCF6FDF"/>
    <w:rsid w:val="DADD7B0B"/>
    <w:rsid w:val="EBF1D94A"/>
    <w:rsid w:val="EDDFCB1F"/>
    <w:rsid w:val="EE9E63E8"/>
    <w:rsid w:val="EF6F6DF7"/>
    <w:rsid w:val="EFCBC0C9"/>
    <w:rsid w:val="EFFD614B"/>
    <w:rsid w:val="F7DEB1E6"/>
    <w:rsid w:val="F9D6F5B0"/>
    <w:rsid w:val="FAED43EF"/>
    <w:rsid w:val="FBB5CB40"/>
    <w:rsid w:val="FD7C35DF"/>
    <w:rsid w:val="FDB5CBA5"/>
    <w:rsid w:val="FF4DB6D4"/>
    <w:rsid w:val="FF6A1412"/>
    <w:rsid w:val="FF7DE957"/>
    <w:rsid w:val="FFF75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正文内容"/>
    <w:basedOn w:val="1"/>
    <w:qFormat/>
    <w:uiPriority w:val="0"/>
    <w:pPr>
      <w:spacing w:line="360" w:lineRule="auto"/>
      <w:ind w:firstLine="200" w:firstLineChars="200"/>
    </w:pPr>
    <w:rPr>
      <w:rFonts w:eastAsia="仿宋"/>
      <w:kern w:val="0"/>
      <w:sz w:val="32"/>
      <w:szCs w:val="32"/>
      <w:lang w:val="zh-C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仿宋" w:hAnsi="Times New Roman" w:eastAsia="仿宋" w:cs="仿宋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正文仿宋"/>
    <w:basedOn w:val="1"/>
    <w:qFormat/>
    <w:uiPriority w:val="0"/>
    <w:pPr>
      <w:widowControl/>
      <w:spacing w:afterLines="50" w:line="276" w:lineRule="auto"/>
      <w:ind w:firstLine="643" w:firstLineChars="201"/>
      <w:jc w:val="left"/>
    </w:pPr>
    <w:rPr>
      <w:rFonts w:ascii="仿宋" w:hAnsi="仿宋" w:eastAsia="仿宋" w:cs="仿宋_GB2312"/>
      <w:color w:val="000000"/>
      <w:kern w:val="0"/>
      <w:sz w:val="32"/>
      <w:szCs w:val="32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2019-09-21T06:10:00Z</dcterms:created>
  <dc:creator>CN=李小鹏/OU=办公室/O=CZCE</dc:creator>
  <cp:lastModifiedBy>邢艳艳</cp:lastModifiedBy>
  <dcterms:modified xsi:type="dcterms:W3CDTF">2024-05-31T18:34:02Z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9DFB86C1438C42D5A0F56FD4A09D5806</vt:lpwstr>
  </property>
</Properties>
</file>